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959EF" w14:textId="4F9B789A" w:rsidR="00E76B8F" w:rsidRPr="008E6606" w:rsidRDefault="00E76B8F" w:rsidP="00A73311">
      <w:pPr>
        <w:jc w:val="both"/>
        <w:rPr>
          <w:rFonts w:ascii="Arial" w:hAnsi="Arial" w:cs="Arial"/>
          <w:sz w:val="20"/>
          <w:szCs w:val="20"/>
          <w:lang w:val="ru-RU"/>
        </w:rPr>
      </w:pPr>
      <w:bookmarkStart w:id="0" w:name="_GoBack"/>
      <w:bookmarkEnd w:id="0"/>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w:t>
      </w:r>
      <w:r w:rsidR="007E6AFF">
        <w:rPr>
          <w:rFonts w:ascii="Arial" w:hAnsi="Arial" w:cs="Arial"/>
          <w:kern w:val="1"/>
          <w:sz w:val="20"/>
          <w:szCs w:val="20"/>
        </w:rPr>
        <w:t>ног</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суда</w:t>
      </w:r>
      <w:proofErr w:type="spellEnd"/>
      <w:r w:rsidR="007E6AFF">
        <w:rPr>
          <w:rFonts w:ascii="Arial" w:hAnsi="Arial" w:cs="Arial"/>
          <w:kern w:val="1"/>
          <w:sz w:val="20"/>
          <w:szCs w:val="20"/>
        </w:rPr>
        <w:t xml:space="preserve"> у </w:t>
      </w:r>
      <w:proofErr w:type="spellStart"/>
      <w:r w:rsidR="007E6AFF">
        <w:rPr>
          <w:rFonts w:ascii="Arial" w:hAnsi="Arial" w:cs="Arial"/>
          <w:kern w:val="1"/>
          <w:sz w:val="20"/>
          <w:szCs w:val="20"/>
        </w:rPr>
        <w:t>Сомбору</w:t>
      </w:r>
      <w:proofErr w:type="spellEnd"/>
      <w:r w:rsidR="007E6AFF">
        <w:rPr>
          <w:rFonts w:ascii="Arial" w:hAnsi="Arial" w:cs="Arial"/>
          <w:kern w:val="1"/>
          <w:sz w:val="20"/>
          <w:szCs w:val="20"/>
        </w:rPr>
        <w:t xml:space="preserve"> Посл.бр.Ст.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007E6AFF">
        <w:rPr>
          <w:rFonts w:ascii="Arial" w:hAnsi="Arial" w:cs="Arial"/>
          <w:kern w:val="1"/>
          <w:sz w:val="20"/>
          <w:szCs w:val="20"/>
        </w:rPr>
        <w:t xml:space="preserve"> </w:t>
      </w:r>
      <w:proofErr w:type="spellStart"/>
      <w:r w:rsidR="007E6AFF">
        <w:rPr>
          <w:rFonts w:ascii="Arial" w:hAnsi="Arial" w:cs="Arial"/>
          <w:kern w:val="1"/>
          <w:sz w:val="20"/>
          <w:szCs w:val="20"/>
        </w:rPr>
        <w:t>од</w:t>
      </w:r>
      <w:proofErr w:type="spellEnd"/>
      <w:r w:rsidR="007E6AFF">
        <w:rPr>
          <w:rFonts w:ascii="Arial" w:hAnsi="Arial" w:cs="Arial"/>
          <w:kern w:val="1"/>
          <w:sz w:val="20"/>
          <w:szCs w:val="20"/>
        </w:rPr>
        <w:t xml:space="preserve"> </w:t>
      </w:r>
      <w:r w:rsidR="00107C68">
        <w:rPr>
          <w:rFonts w:ascii="Arial" w:hAnsi="Arial" w:cs="Arial"/>
          <w:kern w:val="1"/>
          <w:sz w:val="20"/>
          <w:szCs w:val="20"/>
        </w:rPr>
        <w:t>1</w:t>
      </w:r>
      <w:r w:rsidR="007E6AFF">
        <w:rPr>
          <w:rFonts w:ascii="Arial" w:hAnsi="Arial" w:cs="Arial"/>
          <w:kern w:val="1"/>
          <w:sz w:val="20"/>
          <w:szCs w:val="20"/>
        </w:rPr>
        <w:t>4.06.20</w:t>
      </w:r>
      <w:r w:rsidR="00107C68">
        <w:rPr>
          <w:rFonts w:ascii="Arial" w:hAnsi="Arial" w:cs="Arial"/>
          <w:kern w:val="1"/>
          <w:sz w:val="20"/>
          <w:szCs w:val="20"/>
        </w:rPr>
        <w:t>21</w:t>
      </w:r>
      <w:r w:rsidRPr="008E6606">
        <w:rPr>
          <w:rFonts w:ascii="Arial" w:hAnsi="Arial" w:cs="Arial"/>
          <w:kern w:val="1"/>
          <w:sz w:val="20"/>
          <w:szCs w:val="20"/>
        </w:rPr>
        <w:t xml:space="preserve">. </w:t>
      </w:r>
      <w:proofErr w:type="spellStart"/>
      <w:proofErr w:type="gramStart"/>
      <w:r w:rsidRPr="008E6606">
        <w:rPr>
          <w:rFonts w:ascii="Arial" w:hAnsi="Arial" w:cs="Arial"/>
          <w:kern w:val="1"/>
          <w:sz w:val="20"/>
          <w:szCs w:val="20"/>
        </w:rPr>
        <w:t>године</w:t>
      </w:r>
      <w:proofErr w:type="spellEnd"/>
      <w:proofErr w:type="gram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w:t>
      </w:r>
      <w:proofErr w:type="spellStart"/>
      <w:r w:rsidRPr="008E6606">
        <w:rPr>
          <w:rFonts w:ascii="Arial" w:hAnsi="Arial" w:cs="Arial"/>
          <w:sz w:val="20"/>
          <w:szCs w:val="20"/>
          <w:lang w:val="sr-Cyrl-BA"/>
        </w:rPr>
        <w:t>решења</w:t>
      </w:r>
      <w:proofErr w:type="spellEnd"/>
      <w:r w:rsidRPr="008E6606">
        <w:rPr>
          <w:rFonts w:ascii="Arial" w:hAnsi="Arial" w:cs="Arial"/>
          <w:sz w:val="20"/>
          <w:szCs w:val="20"/>
          <w:lang w:val="sr-Cyrl-BA"/>
        </w:rPr>
        <w:t xml:space="preserve">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007E6AFF">
        <w:rPr>
          <w:rFonts w:ascii="Arial" w:hAnsi="Arial" w:cs="Arial"/>
          <w:kern w:val="1"/>
          <w:sz w:val="20"/>
          <w:szCs w:val="20"/>
        </w:rPr>
        <w:t>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Pr="008E6606">
        <w:rPr>
          <w:rFonts w:ascii="Arial" w:hAnsi="Arial" w:cs="Arial"/>
          <w:kern w:val="1"/>
          <w:sz w:val="20"/>
          <w:szCs w:val="20"/>
        </w:rPr>
        <w:t xml:space="preserve"> </w:t>
      </w:r>
      <w:r w:rsidRPr="008E6606">
        <w:rPr>
          <w:rFonts w:ascii="Arial" w:hAnsi="Arial" w:cs="Arial"/>
          <w:sz w:val="20"/>
          <w:szCs w:val="20"/>
          <w:lang w:val="sr-Cyrl-BA"/>
        </w:rPr>
        <w:t xml:space="preserve">од </w:t>
      </w:r>
      <w:r w:rsidR="007E6AFF">
        <w:rPr>
          <w:rFonts w:ascii="Arial" w:hAnsi="Arial" w:cs="Arial"/>
          <w:sz w:val="20"/>
          <w:szCs w:val="20"/>
          <w:lang w:val="sr-Latn-CS"/>
        </w:rPr>
        <w:t>1</w:t>
      </w:r>
      <w:r w:rsidR="00107C68">
        <w:rPr>
          <w:rFonts w:ascii="Arial" w:hAnsi="Arial" w:cs="Arial"/>
          <w:sz w:val="20"/>
          <w:szCs w:val="20"/>
          <w:lang w:val="sr-Latn-CS"/>
        </w:rPr>
        <w:t>5</w:t>
      </w:r>
      <w:r w:rsidR="007E6AFF">
        <w:rPr>
          <w:rFonts w:ascii="Arial" w:hAnsi="Arial" w:cs="Arial"/>
          <w:sz w:val="20"/>
          <w:szCs w:val="20"/>
          <w:lang w:val="sr-Latn-CS"/>
        </w:rPr>
        <w:t>.0</w:t>
      </w:r>
      <w:r w:rsidR="00107C68">
        <w:rPr>
          <w:rFonts w:ascii="Arial" w:hAnsi="Arial" w:cs="Arial"/>
          <w:sz w:val="20"/>
          <w:szCs w:val="20"/>
          <w:lang w:val="sr-Latn-CS"/>
        </w:rPr>
        <w:t>9</w:t>
      </w:r>
      <w:r w:rsidRPr="008E6606">
        <w:rPr>
          <w:rFonts w:ascii="Arial" w:hAnsi="Arial" w:cs="Arial"/>
          <w:sz w:val="20"/>
          <w:szCs w:val="20"/>
          <w:lang w:val="sr-Latn-CS"/>
        </w:rPr>
        <w:t>.20</w:t>
      </w:r>
      <w:r w:rsidR="00107C68">
        <w:rPr>
          <w:rFonts w:ascii="Arial" w:hAnsi="Arial" w:cs="Arial"/>
          <w:sz w:val="20"/>
          <w:szCs w:val="20"/>
          <w:lang w:val="sr-Latn-CS"/>
        </w:rPr>
        <w:t>21</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proofErr w:type="spellStart"/>
      <w:r w:rsidRPr="008E6606">
        <w:rPr>
          <w:rFonts w:ascii="Arial" w:hAnsi="Arial" w:cs="Arial"/>
          <w:i/>
          <w:sz w:val="20"/>
          <w:szCs w:val="20"/>
          <w:lang w:val="sr-Cyrl-CS"/>
        </w:rPr>
        <w:t>Сл</w:t>
      </w:r>
      <w:proofErr w:type="spellEnd"/>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3D1871">
        <w:rPr>
          <w:rFonts w:ascii="Arial" w:hAnsi="Arial" w:cs="Arial"/>
          <w:sz w:val="20"/>
          <w:szCs w:val="20"/>
          <w:lang w:val="sr-Cyrl-CS"/>
        </w:rPr>
        <w:t xml:space="preserve">, </w:t>
      </w:r>
      <w:r w:rsidRPr="008E6606">
        <w:rPr>
          <w:rFonts w:ascii="Arial" w:hAnsi="Arial" w:cs="Arial"/>
          <w:sz w:val="20"/>
          <w:szCs w:val="20"/>
          <w:lang w:val="sr-Cyrl-CS"/>
        </w:rPr>
        <w:t>44/2018</w:t>
      </w:r>
      <w:r w:rsidR="003D1871">
        <w:rPr>
          <w:rFonts w:ascii="Arial" w:hAnsi="Arial" w:cs="Arial"/>
          <w:sz w:val="20"/>
          <w:szCs w:val="20"/>
          <w:lang w:val="sr-Cyrl-CS"/>
        </w:rPr>
        <w:t xml:space="preserve"> и 95/2018</w:t>
      </w:r>
      <w:r w:rsidRPr="008E6606">
        <w:rPr>
          <w:rFonts w:ascii="Arial" w:hAnsi="Arial" w:cs="Arial"/>
          <w:sz w:val="20"/>
          <w:szCs w:val="20"/>
          <w:lang w:val="sr-Cyrl-CS"/>
        </w:rPr>
        <w:t>),</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proofErr w:type="spellStart"/>
      <w:r w:rsidRPr="008E6606">
        <w:rPr>
          <w:rFonts w:ascii="Arial" w:hAnsi="Arial" w:cs="Arial"/>
          <w:i/>
          <w:sz w:val="20"/>
          <w:szCs w:val="20"/>
          <w:lang w:val="sr-Cyrl-CS"/>
        </w:rPr>
        <w:t>Сл</w:t>
      </w:r>
      <w:proofErr w:type="spellEnd"/>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14:paraId="42DBF22D" w14:textId="77777777"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14:paraId="0AE685B6" w14:textId="77D51D5E" w:rsidR="00E76B8F" w:rsidRPr="00945BCF" w:rsidRDefault="00107C68" w:rsidP="00A73311">
      <w:pPr>
        <w:jc w:val="center"/>
        <w:rPr>
          <w:rFonts w:ascii="Arial" w:hAnsi="Arial" w:cs="Arial"/>
          <w:b/>
          <w:bCs/>
          <w:color w:val="000000"/>
          <w:sz w:val="22"/>
          <w:szCs w:val="22"/>
        </w:rPr>
      </w:pPr>
      <w:r>
        <w:rPr>
          <w:rFonts w:ascii="Arial" w:hAnsi="Arial" w:cs="Arial"/>
          <w:b/>
          <w:bCs/>
          <w:color w:val="000000"/>
          <w:sz w:val="22"/>
          <w:szCs w:val="22"/>
          <w:lang w:val="sr-Cyrl-RS"/>
        </w:rPr>
        <w:t>ДОО ТЕПКОС ЧОНОПЉА</w:t>
      </w:r>
      <w:r w:rsidR="00E76B8F">
        <w:rPr>
          <w:rFonts w:ascii="Arial" w:hAnsi="Arial" w:cs="Arial"/>
          <w:b/>
          <w:bCs/>
          <w:color w:val="000000"/>
          <w:sz w:val="22"/>
          <w:szCs w:val="22"/>
        </w:rPr>
        <w:t xml:space="preserve"> – У СТЕЧАЈУ</w:t>
      </w:r>
    </w:p>
    <w:p w14:paraId="48A45708" w14:textId="05EDDE18" w:rsidR="00E76B8F" w:rsidRPr="00945BCF" w:rsidRDefault="00107C68"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ЧОНОПЉА</w:t>
      </w:r>
      <w:r w:rsidR="007E6AFF">
        <w:rPr>
          <w:rFonts w:ascii="Arial" w:hAnsi="Arial" w:cs="Arial"/>
          <w:b/>
          <w:bCs/>
          <w:color w:val="000000"/>
          <w:sz w:val="22"/>
          <w:szCs w:val="22"/>
          <w:lang w:val="sr-Cyrl-CS"/>
        </w:rPr>
        <w:t xml:space="preserve">, </w:t>
      </w:r>
      <w:r>
        <w:rPr>
          <w:rFonts w:ascii="Arial" w:hAnsi="Arial" w:cs="Arial"/>
          <w:b/>
          <w:bCs/>
          <w:color w:val="000000"/>
          <w:sz w:val="22"/>
          <w:szCs w:val="22"/>
          <w:lang w:val="sr-Cyrl-CS"/>
        </w:rPr>
        <w:t>НИКОЛЕ ТЕСЛЕ 16</w:t>
      </w:r>
    </w:p>
    <w:p w14:paraId="63ABA56C" w14:textId="77777777"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14:paraId="4AF60011" w14:textId="77777777" w:rsidR="00E76B8F" w:rsidRPr="00945BCF" w:rsidRDefault="00E76B8F" w:rsidP="00A73311">
      <w:pPr>
        <w:jc w:val="center"/>
        <w:rPr>
          <w:rFonts w:ascii="Arial" w:hAnsi="Arial" w:cs="Arial"/>
          <w:b/>
          <w:color w:val="000000"/>
          <w:sz w:val="22"/>
          <w:szCs w:val="22"/>
          <w:lang w:val="sr-Cyrl-CS"/>
        </w:rPr>
      </w:pPr>
    </w:p>
    <w:p w14:paraId="52CBFCBD" w14:textId="2E71DC96" w:rsidR="00C82D52" w:rsidRDefault="00E76B8F" w:rsidP="00C82D52">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proofErr w:type="spellStart"/>
      <w:r w:rsidR="007E6AFF">
        <w:rPr>
          <w:rFonts w:ascii="Arial" w:hAnsi="Arial" w:cs="Arial"/>
          <w:color w:val="000000"/>
          <w:sz w:val="22"/>
          <w:szCs w:val="22"/>
        </w:rPr>
        <w:t>непокретне</w:t>
      </w:r>
      <w:proofErr w:type="spellEnd"/>
      <w:r w:rsidR="007E6AFF">
        <w:rPr>
          <w:rFonts w:ascii="Arial" w:hAnsi="Arial" w:cs="Arial"/>
          <w:color w:val="000000"/>
          <w:sz w:val="22"/>
          <w:szCs w:val="22"/>
        </w:rPr>
        <w:t xml:space="preserve"> </w:t>
      </w:r>
      <w:r w:rsidRPr="008E6606">
        <w:rPr>
          <w:rFonts w:ascii="Arial" w:hAnsi="Arial" w:cs="Arial"/>
          <w:color w:val="000000"/>
          <w:sz w:val="22"/>
          <w:szCs w:val="22"/>
          <w:lang w:val="sr-Cyrl-CS"/>
        </w:rPr>
        <w:t>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14:paraId="34A6D11E" w14:textId="7EB12D75" w:rsidR="00C82D52" w:rsidRDefault="00C82D52" w:rsidP="00855240">
      <w:pPr>
        <w:jc w:val="center"/>
        <w:rPr>
          <w:rFonts w:ascii="Arial" w:hAnsi="Arial" w:cs="Arial"/>
          <w:color w:val="000000"/>
          <w:sz w:val="22"/>
          <w:szCs w:val="22"/>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536"/>
        <w:gridCol w:w="1843"/>
        <w:gridCol w:w="1843"/>
      </w:tblGrid>
      <w:tr w:rsidR="00C82D52" w:rsidRPr="00DC1CCD" w14:paraId="482E6CE1" w14:textId="77777777" w:rsidTr="00C82D52">
        <w:trPr>
          <w:trHeight w:val="625"/>
        </w:trPr>
        <w:tc>
          <w:tcPr>
            <w:tcW w:w="5778" w:type="dxa"/>
            <w:gridSpan w:val="2"/>
            <w:shd w:val="clear" w:color="auto" w:fill="D9D9D9"/>
            <w:vAlign w:val="center"/>
          </w:tcPr>
          <w:p w14:paraId="65E83050" w14:textId="77777777" w:rsidR="00C82D52" w:rsidRPr="0023686A" w:rsidRDefault="00C82D52" w:rsidP="00FC0773">
            <w:pPr>
              <w:rPr>
                <w:rFonts w:ascii="Cambria" w:hAnsi="Cambria" w:cs="Arial"/>
                <w:b/>
              </w:rPr>
            </w:pPr>
          </w:p>
          <w:p w14:paraId="17926134" w14:textId="77777777" w:rsidR="00C82D52" w:rsidRPr="00DC1CCD" w:rsidRDefault="00C82D52" w:rsidP="00FC0773">
            <w:pPr>
              <w:rPr>
                <w:rFonts w:ascii="Cambria" w:hAnsi="Cambria" w:cs="Arial"/>
                <w:b/>
              </w:rPr>
            </w:pPr>
            <w:proofErr w:type="spellStart"/>
            <w:r>
              <w:rPr>
                <w:rFonts w:ascii="Cambria" w:hAnsi="Cambria" w:cs="Arial"/>
                <w:b/>
                <w:sz w:val="22"/>
                <w:szCs w:val="22"/>
              </w:rPr>
              <w:t>Имовина</w:t>
            </w:r>
            <w:proofErr w:type="spellEnd"/>
            <w:r>
              <w:rPr>
                <w:rFonts w:ascii="Cambria" w:hAnsi="Cambria" w:cs="Arial"/>
                <w:b/>
                <w:sz w:val="22"/>
                <w:szCs w:val="22"/>
              </w:rPr>
              <w:t xml:space="preserve"> </w:t>
            </w:r>
            <w:proofErr w:type="spellStart"/>
            <w:r>
              <w:rPr>
                <w:rFonts w:ascii="Cambria" w:hAnsi="Cambria" w:cs="Arial"/>
                <w:b/>
                <w:sz w:val="22"/>
                <w:szCs w:val="22"/>
              </w:rPr>
              <w:t>стечајног</w:t>
            </w:r>
            <w:proofErr w:type="spellEnd"/>
            <w:r>
              <w:rPr>
                <w:rFonts w:ascii="Cambria" w:hAnsi="Cambria" w:cs="Arial"/>
                <w:b/>
                <w:sz w:val="22"/>
                <w:szCs w:val="22"/>
              </w:rPr>
              <w:t xml:space="preserve"> </w:t>
            </w:r>
            <w:proofErr w:type="spellStart"/>
            <w:r>
              <w:rPr>
                <w:rFonts w:ascii="Cambria" w:hAnsi="Cambria" w:cs="Arial"/>
                <w:b/>
                <w:sz w:val="22"/>
                <w:szCs w:val="22"/>
              </w:rPr>
              <w:t>дужника</w:t>
            </w:r>
            <w:proofErr w:type="spellEnd"/>
            <w:r>
              <w:rPr>
                <w:rFonts w:ascii="Cambria" w:hAnsi="Cambria" w:cs="Arial"/>
                <w:b/>
                <w:sz w:val="22"/>
                <w:szCs w:val="22"/>
              </w:rPr>
              <w:t xml:space="preserve"> </w:t>
            </w:r>
            <w:proofErr w:type="spellStart"/>
            <w:r>
              <w:rPr>
                <w:rFonts w:ascii="Cambria" w:hAnsi="Cambria" w:cs="Arial"/>
                <w:b/>
                <w:sz w:val="22"/>
                <w:szCs w:val="22"/>
              </w:rPr>
              <w:t>продаваће</w:t>
            </w:r>
            <w:proofErr w:type="spellEnd"/>
            <w:r>
              <w:rPr>
                <w:rFonts w:ascii="Cambria" w:hAnsi="Cambria" w:cs="Arial"/>
                <w:b/>
                <w:sz w:val="22"/>
                <w:szCs w:val="22"/>
              </w:rPr>
              <w:t xml:space="preserve"> </w:t>
            </w:r>
            <w:proofErr w:type="spellStart"/>
            <w:r>
              <w:rPr>
                <w:rFonts w:ascii="Cambria" w:hAnsi="Cambria" w:cs="Arial"/>
                <w:b/>
                <w:sz w:val="22"/>
                <w:szCs w:val="22"/>
              </w:rPr>
              <w:t>се</w:t>
            </w:r>
            <w:proofErr w:type="spellEnd"/>
            <w:r>
              <w:rPr>
                <w:rFonts w:ascii="Cambria" w:hAnsi="Cambria" w:cs="Arial"/>
                <w:b/>
                <w:sz w:val="22"/>
                <w:szCs w:val="22"/>
              </w:rPr>
              <w:t xml:space="preserve">  </w:t>
            </w:r>
            <w:r>
              <w:rPr>
                <w:rFonts w:ascii="Cambria" w:hAnsi="Cambria" w:cs="Arial"/>
                <w:b/>
                <w:sz w:val="22"/>
                <w:szCs w:val="22"/>
                <w:lang w:val="sr-Cyrl-RS"/>
              </w:rPr>
              <w:t>у једној имовинској целини</w:t>
            </w:r>
            <w:r>
              <w:rPr>
                <w:rFonts w:ascii="Cambria" w:hAnsi="Cambria" w:cs="Arial"/>
                <w:b/>
                <w:sz w:val="22"/>
                <w:szCs w:val="22"/>
              </w:rPr>
              <w:t>:</w:t>
            </w:r>
          </w:p>
        </w:tc>
        <w:tc>
          <w:tcPr>
            <w:tcW w:w="1843" w:type="dxa"/>
            <w:shd w:val="clear" w:color="auto" w:fill="D9D9D9"/>
            <w:vAlign w:val="center"/>
          </w:tcPr>
          <w:p w14:paraId="65A7D032" w14:textId="77777777" w:rsidR="00C82D52" w:rsidRPr="003E41C5" w:rsidRDefault="00C82D52" w:rsidP="00FC0773">
            <w:pPr>
              <w:rPr>
                <w:b/>
              </w:rPr>
            </w:pPr>
            <w:proofErr w:type="spellStart"/>
            <w:r w:rsidRPr="003E41C5">
              <w:rPr>
                <w:b/>
              </w:rPr>
              <w:t>Почетна</w:t>
            </w:r>
            <w:proofErr w:type="spellEnd"/>
            <w:r w:rsidRPr="003E41C5">
              <w:rPr>
                <w:b/>
              </w:rPr>
              <w:t xml:space="preserve"> </w:t>
            </w:r>
            <w:proofErr w:type="spellStart"/>
            <w:r w:rsidRPr="003E41C5">
              <w:rPr>
                <w:b/>
              </w:rPr>
              <w:t>цена</w:t>
            </w:r>
            <w:proofErr w:type="spellEnd"/>
          </w:p>
          <w:p w14:paraId="71EAF2DD" w14:textId="77777777" w:rsidR="00C82D52" w:rsidRPr="00DC1CCD" w:rsidRDefault="00C82D52" w:rsidP="00FC0773">
            <w:pPr>
              <w:rPr>
                <w:rFonts w:ascii="Cambria" w:hAnsi="Cambria" w:cs="Arial"/>
                <w:b/>
              </w:rPr>
            </w:pPr>
            <w:r>
              <w:rPr>
                <w:rFonts w:ascii="Cambria" w:hAnsi="Cambria" w:cs="Arial"/>
                <w:b/>
                <w:sz w:val="22"/>
                <w:szCs w:val="22"/>
              </w:rPr>
              <w:t>(</w:t>
            </w:r>
            <w:proofErr w:type="spellStart"/>
            <w:proofErr w:type="gramStart"/>
            <w:r w:rsidRPr="0023686A">
              <w:rPr>
                <w:rFonts w:ascii="Cambria" w:hAnsi="Cambria" w:cs="Arial"/>
                <w:b/>
                <w:sz w:val="22"/>
                <w:szCs w:val="22"/>
              </w:rPr>
              <w:t>дин</w:t>
            </w:r>
            <w:proofErr w:type="spellEnd"/>
            <w:proofErr w:type="gramEnd"/>
            <w:r>
              <w:rPr>
                <w:rFonts w:ascii="Cambria" w:hAnsi="Cambria" w:cs="Arial"/>
                <w:b/>
                <w:sz w:val="22"/>
                <w:szCs w:val="22"/>
              </w:rPr>
              <w:t>.)</w:t>
            </w:r>
          </w:p>
        </w:tc>
        <w:tc>
          <w:tcPr>
            <w:tcW w:w="1843" w:type="dxa"/>
            <w:shd w:val="clear" w:color="auto" w:fill="D9D9D9"/>
            <w:vAlign w:val="center"/>
          </w:tcPr>
          <w:p w14:paraId="5D740D48" w14:textId="77777777" w:rsidR="00C82D52" w:rsidRPr="00DC1CCD" w:rsidRDefault="00C82D52" w:rsidP="00FC0773">
            <w:pPr>
              <w:rPr>
                <w:rFonts w:ascii="Cambria" w:hAnsi="Cambria" w:cs="Arial"/>
                <w:b/>
              </w:rPr>
            </w:pPr>
            <w:proofErr w:type="spellStart"/>
            <w:proofErr w:type="gramStart"/>
            <w:r w:rsidRPr="0023686A">
              <w:rPr>
                <w:rFonts w:ascii="Cambria" w:hAnsi="Cambria" w:cs="Arial"/>
                <w:b/>
                <w:sz w:val="22"/>
                <w:szCs w:val="22"/>
              </w:rPr>
              <w:t>Депозит</w:t>
            </w:r>
            <w:proofErr w:type="spellEnd"/>
            <w:r>
              <w:rPr>
                <w:rFonts w:ascii="Cambria" w:hAnsi="Cambria" w:cs="Arial"/>
                <w:b/>
                <w:sz w:val="22"/>
                <w:szCs w:val="22"/>
              </w:rPr>
              <w:t>(</w:t>
            </w:r>
            <w:proofErr w:type="spellStart"/>
            <w:proofErr w:type="gramEnd"/>
            <w:r w:rsidRPr="0023686A">
              <w:rPr>
                <w:rFonts w:ascii="Cambria" w:hAnsi="Cambria" w:cs="Arial"/>
                <w:b/>
                <w:sz w:val="22"/>
                <w:szCs w:val="22"/>
              </w:rPr>
              <w:t>дин</w:t>
            </w:r>
            <w:proofErr w:type="spellEnd"/>
            <w:r>
              <w:rPr>
                <w:rFonts w:ascii="Cambria" w:hAnsi="Cambria" w:cs="Arial"/>
                <w:b/>
                <w:sz w:val="22"/>
                <w:szCs w:val="22"/>
              </w:rPr>
              <w:t>.)</w:t>
            </w:r>
          </w:p>
        </w:tc>
      </w:tr>
      <w:tr w:rsidR="00C82D52" w:rsidRPr="00CF0BE2" w14:paraId="2594B93F" w14:textId="77777777" w:rsidTr="00C82D52">
        <w:trPr>
          <w:trHeight w:val="404"/>
        </w:trPr>
        <w:tc>
          <w:tcPr>
            <w:tcW w:w="1242" w:type="dxa"/>
            <w:vAlign w:val="center"/>
          </w:tcPr>
          <w:p w14:paraId="3813D8E4" w14:textId="77777777" w:rsidR="00C82D52" w:rsidRPr="00EB66BC" w:rsidRDefault="00C82D52" w:rsidP="00FC0773">
            <w:pPr>
              <w:jc w:val="center"/>
              <w:rPr>
                <w:rFonts w:ascii="Cambria" w:hAnsi="Cambria" w:cs="Arial"/>
                <w:b/>
                <w:sz w:val="22"/>
                <w:szCs w:val="22"/>
              </w:rPr>
            </w:pPr>
            <w:proofErr w:type="spellStart"/>
            <w:r>
              <w:rPr>
                <w:rFonts w:ascii="Cambria" w:hAnsi="Cambria" w:cs="Arial"/>
                <w:b/>
                <w:sz w:val="22"/>
                <w:szCs w:val="22"/>
              </w:rPr>
              <w:t>Целина</w:t>
            </w:r>
            <w:proofErr w:type="spellEnd"/>
            <w:r>
              <w:rPr>
                <w:rFonts w:ascii="Cambria" w:hAnsi="Cambria" w:cs="Arial"/>
                <w:b/>
                <w:sz w:val="22"/>
                <w:szCs w:val="22"/>
              </w:rPr>
              <w:t xml:space="preserve"> 1</w:t>
            </w:r>
          </w:p>
        </w:tc>
        <w:tc>
          <w:tcPr>
            <w:tcW w:w="4536" w:type="dxa"/>
            <w:vAlign w:val="center"/>
          </w:tcPr>
          <w:p w14:paraId="6C7484E8" w14:textId="77777777" w:rsidR="00C82D52" w:rsidRPr="00371807" w:rsidRDefault="00C82D52" w:rsidP="00FC0773">
            <w:pPr>
              <w:pStyle w:val="Default"/>
              <w:rPr>
                <w:b/>
                <w:bCs/>
                <w:lang w:val="sr-Cyrl-RS"/>
              </w:rPr>
            </w:pPr>
            <w:r>
              <w:rPr>
                <w:rFonts w:ascii="Cambria" w:hAnsi="Cambria" w:cs="Arial"/>
                <w:b/>
                <w:sz w:val="22"/>
                <w:szCs w:val="22"/>
                <w:lang w:val="sr-Cyrl-RS"/>
              </w:rPr>
              <w:t>П</w:t>
            </w:r>
            <w:proofErr w:type="spellStart"/>
            <w:r w:rsidRPr="00371807">
              <w:rPr>
                <w:rFonts w:ascii="Cambria" w:hAnsi="Cambria" w:cs="Arial"/>
                <w:b/>
                <w:sz w:val="22"/>
                <w:szCs w:val="22"/>
              </w:rPr>
              <w:t>ољопривредно</w:t>
            </w:r>
            <w:proofErr w:type="spellEnd"/>
            <w:r w:rsidRPr="00371807">
              <w:rPr>
                <w:rFonts w:ascii="Cambria" w:hAnsi="Cambria" w:cs="Arial"/>
                <w:b/>
                <w:sz w:val="22"/>
                <w:szCs w:val="22"/>
              </w:rPr>
              <w:t xml:space="preserve"> </w:t>
            </w:r>
            <w:proofErr w:type="spellStart"/>
            <w:r w:rsidRPr="00371807">
              <w:rPr>
                <w:rFonts w:ascii="Cambria" w:hAnsi="Cambria" w:cs="Arial"/>
                <w:b/>
                <w:sz w:val="22"/>
                <w:szCs w:val="22"/>
              </w:rPr>
              <w:t>земљиште</w:t>
            </w:r>
            <w:proofErr w:type="spellEnd"/>
            <w:r>
              <w:rPr>
                <w:rFonts w:ascii="Cambria" w:hAnsi="Cambria" w:cs="Arial"/>
                <w:b/>
                <w:sz w:val="22"/>
                <w:szCs w:val="22"/>
              </w:rPr>
              <w:t xml:space="preserve"> </w:t>
            </w:r>
            <w:r>
              <w:rPr>
                <w:rFonts w:ascii="Cambria" w:hAnsi="Cambria" w:cs="Arial"/>
                <w:b/>
                <w:sz w:val="22"/>
                <w:szCs w:val="22"/>
                <w:lang w:val="sr-Cyrl-RS"/>
              </w:rPr>
              <w:t>на подручју К.О. Мартонош и К.О. Хоргош</w:t>
            </w:r>
            <w:r w:rsidRPr="00371807">
              <w:rPr>
                <w:rFonts w:ascii="Cambria" w:hAnsi="Cambria" w:cs="Arial"/>
                <w:b/>
                <w:sz w:val="22"/>
                <w:szCs w:val="22"/>
              </w:rPr>
              <w:t xml:space="preserve"> </w:t>
            </w:r>
            <w:r>
              <w:rPr>
                <w:rFonts w:ascii="Cambria" w:hAnsi="Cambria" w:cs="Arial"/>
                <w:b/>
                <w:sz w:val="22"/>
                <w:szCs w:val="22"/>
                <w:lang w:val="sr-Cyrl-RS"/>
              </w:rPr>
              <w:t>укупне површине 60ха 70а 30м</w:t>
            </w:r>
            <w:r>
              <w:rPr>
                <w:rFonts w:ascii="Cambria" w:hAnsi="Cambria" w:cs="Arial"/>
                <w:b/>
                <w:sz w:val="22"/>
                <w:szCs w:val="22"/>
                <w:vertAlign w:val="superscript"/>
                <w:lang w:val="sr-Cyrl-RS"/>
              </w:rPr>
              <w:t>2</w:t>
            </w:r>
            <w:r>
              <w:rPr>
                <w:rFonts w:ascii="Cambria" w:hAnsi="Cambria" w:cs="Arial"/>
                <w:b/>
                <w:sz w:val="22"/>
                <w:szCs w:val="22"/>
                <w:lang w:val="sr-Cyrl-RS"/>
              </w:rPr>
              <w:t xml:space="preserve"> </w:t>
            </w:r>
            <w:r w:rsidRPr="00371807">
              <w:rPr>
                <w:rFonts w:ascii="Cambria" w:hAnsi="Cambria" w:cs="Arial"/>
                <w:bCs/>
                <w:sz w:val="22"/>
                <w:szCs w:val="22"/>
                <w:lang w:val="sr-Cyrl-RS"/>
              </w:rPr>
              <w:t xml:space="preserve">и то: </w:t>
            </w:r>
            <w:proofErr w:type="spellStart"/>
            <w:r w:rsidRPr="00371807">
              <w:rPr>
                <w:rFonts w:ascii="Cambria" w:hAnsi="Cambria" w:cs="Arial"/>
                <w:bCs/>
                <w:sz w:val="22"/>
                <w:szCs w:val="22"/>
              </w:rPr>
              <w:t>на</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подручју</w:t>
            </w:r>
            <w:proofErr w:type="spellEnd"/>
            <w:r w:rsidRPr="00371807">
              <w:rPr>
                <w:rFonts w:ascii="Cambria" w:hAnsi="Cambria" w:cs="Arial"/>
                <w:bCs/>
                <w:sz w:val="22"/>
                <w:szCs w:val="22"/>
              </w:rPr>
              <w:t xml:space="preserve"> К.О.  </w:t>
            </w:r>
            <w:proofErr w:type="spellStart"/>
            <w:r w:rsidRPr="00371807">
              <w:rPr>
                <w:rFonts w:ascii="Cambria" w:hAnsi="Cambria" w:cs="Arial"/>
                <w:bCs/>
                <w:sz w:val="22"/>
                <w:szCs w:val="22"/>
              </w:rPr>
              <w:t>Мартонош</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укупне</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површине</w:t>
            </w:r>
            <w:proofErr w:type="spellEnd"/>
            <w:r w:rsidRPr="00371807">
              <w:rPr>
                <w:rFonts w:ascii="Cambria" w:hAnsi="Cambria" w:cs="Arial"/>
                <w:bCs/>
                <w:sz w:val="22"/>
                <w:szCs w:val="22"/>
              </w:rPr>
              <w:t xml:space="preserve"> 59 </w:t>
            </w:r>
            <w:proofErr w:type="spellStart"/>
            <w:r w:rsidRPr="00371807">
              <w:rPr>
                <w:rFonts w:ascii="Cambria" w:hAnsi="Cambria" w:cs="Arial"/>
                <w:bCs/>
                <w:sz w:val="22"/>
                <w:szCs w:val="22"/>
              </w:rPr>
              <w:t>ха</w:t>
            </w:r>
            <w:proofErr w:type="spellEnd"/>
            <w:r w:rsidRPr="00371807">
              <w:rPr>
                <w:rFonts w:ascii="Cambria" w:hAnsi="Cambria" w:cs="Arial"/>
                <w:bCs/>
                <w:sz w:val="22"/>
                <w:szCs w:val="22"/>
              </w:rPr>
              <w:t xml:space="preserve"> 01а 65м</w:t>
            </w:r>
            <w:r>
              <w:rPr>
                <w:rFonts w:ascii="Cambria" w:hAnsi="Cambria" w:cs="Arial"/>
                <w:bCs/>
                <w:sz w:val="22"/>
                <w:szCs w:val="22"/>
                <w:vertAlign w:val="superscript"/>
                <w:lang w:val="sr-Cyrl-RS"/>
              </w:rPr>
              <w:t>2</w:t>
            </w:r>
            <w:r w:rsidRPr="00371807">
              <w:rPr>
                <w:rFonts w:ascii="Cambria" w:hAnsi="Cambria" w:cs="Arial"/>
                <w:bCs/>
                <w:sz w:val="22"/>
                <w:szCs w:val="22"/>
              </w:rPr>
              <w:t xml:space="preserve"> и </w:t>
            </w:r>
            <w:proofErr w:type="spellStart"/>
            <w:r w:rsidRPr="00371807">
              <w:rPr>
                <w:rFonts w:ascii="Cambria" w:hAnsi="Cambria" w:cs="Arial"/>
                <w:bCs/>
                <w:sz w:val="22"/>
                <w:szCs w:val="22"/>
              </w:rPr>
              <w:t>на</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подручју</w:t>
            </w:r>
            <w:proofErr w:type="spellEnd"/>
            <w:r w:rsidRPr="00371807">
              <w:rPr>
                <w:rFonts w:ascii="Cambria" w:hAnsi="Cambria" w:cs="Arial"/>
                <w:bCs/>
                <w:sz w:val="22"/>
                <w:szCs w:val="22"/>
              </w:rPr>
              <w:t xml:space="preserve"> К.О. </w:t>
            </w:r>
            <w:proofErr w:type="spellStart"/>
            <w:r w:rsidRPr="00371807">
              <w:rPr>
                <w:rFonts w:ascii="Cambria" w:hAnsi="Cambria" w:cs="Arial"/>
                <w:bCs/>
                <w:sz w:val="22"/>
                <w:szCs w:val="22"/>
              </w:rPr>
              <w:t>Хоргош</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укупне</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површине</w:t>
            </w:r>
            <w:proofErr w:type="spellEnd"/>
            <w:r w:rsidRPr="00371807">
              <w:rPr>
                <w:rFonts w:ascii="Cambria" w:hAnsi="Cambria" w:cs="Arial"/>
                <w:bCs/>
                <w:sz w:val="22"/>
                <w:szCs w:val="22"/>
              </w:rPr>
              <w:t xml:space="preserve"> 1ha 68a 65м</w:t>
            </w:r>
            <w:r>
              <w:rPr>
                <w:rFonts w:ascii="Cambria" w:hAnsi="Cambria" w:cs="Arial"/>
                <w:bCs/>
                <w:sz w:val="22"/>
                <w:szCs w:val="22"/>
                <w:vertAlign w:val="superscript"/>
                <w:lang w:val="sr-Cyrl-RS"/>
              </w:rPr>
              <w:t>2</w:t>
            </w:r>
          </w:p>
        </w:tc>
        <w:tc>
          <w:tcPr>
            <w:tcW w:w="1843" w:type="dxa"/>
            <w:vAlign w:val="center"/>
          </w:tcPr>
          <w:p w14:paraId="4D1BAF91" w14:textId="77777777" w:rsidR="00C82D52" w:rsidRPr="00AC56AE" w:rsidRDefault="00C82D52" w:rsidP="00FC0773">
            <w:pPr>
              <w:rPr>
                <w:rFonts w:asciiTheme="majorHAnsi" w:hAnsiTheme="majorHAnsi"/>
                <w:b/>
                <w:bCs/>
                <w:sz w:val="22"/>
                <w:szCs w:val="22"/>
                <w:lang w:val="sr-Cyrl-RS"/>
              </w:rPr>
            </w:pPr>
            <w:r>
              <w:rPr>
                <w:rFonts w:asciiTheme="majorHAnsi" w:hAnsiTheme="majorHAnsi"/>
                <w:b/>
                <w:bCs/>
                <w:sz w:val="22"/>
                <w:szCs w:val="22"/>
                <w:lang w:val="sr-Cyrl-RS"/>
              </w:rPr>
              <w:t>26.865.3</w:t>
            </w:r>
            <w:r>
              <w:rPr>
                <w:rFonts w:asciiTheme="majorHAnsi" w:hAnsiTheme="majorHAnsi"/>
                <w:b/>
                <w:bCs/>
                <w:sz w:val="22"/>
                <w:szCs w:val="22"/>
              </w:rPr>
              <w:t>51</w:t>
            </w:r>
            <w:r>
              <w:rPr>
                <w:rFonts w:asciiTheme="majorHAnsi" w:hAnsiTheme="majorHAnsi"/>
                <w:b/>
                <w:bCs/>
                <w:sz w:val="22"/>
                <w:szCs w:val="22"/>
                <w:lang w:val="sr-Cyrl-RS"/>
              </w:rPr>
              <w:t>,</w:t>
            </w:r>
            <w:r>
              <w:rPr>
                <w:rFonts w:asciiTheme="majorHAnsi" w:hAnsiTheme="majorHAnsi"/>
                <w:b/>
                <w:bCs/>
                <w:sz w:val="22"/>
                <w:szCs w:val="22"/>
              </w:rPr>
              <w:t>8</w:t>
            </w:r>
            <w:r>
              <w:rPr>
                <w:rFonts w:asciiTheme="majorHAnsi" w:hAnsiTheme="majorHAnsi"/>
                <w:b/>
                <w:bCs/>
                <w:sz w:val="22"/>
                <w:szCs w:val="22"/>
                <w:lang w:val="sr-Cyrl-RS"/>
              </w:rPr>
              <w:t>0</w:t>
            </w:r>
          </w:p>
        </w:tc>
        <w:tc>
          <w:tcPr>
            <w:tcW w:w="1843" w:type="dxa"/>
            <w:vAlign w:val="center"/>
          </w:tcPr>
          <w:p w14:paraId="3A2B2E1C" w14:textId="77777777" w:rsidR="00C82D52" w:rsidRPr="00CF0BE2" w:rsidRDefault="00C82D52" w:rsidP="00FC0773">
            <w:pPr>
              <w:jc w:val="center"/>
              <w:rPr>
                <w:rFonts w:asciiTheme="majorHAnsi" w:hAnsiTheme="majorHAnsi" w:cs="Arial"/>
                <w:b/>
                <w:sz w:val="22"/>
                <w:szCs w:val="22"/>
              </w:rPr>
            </w:pPr>
            <w:bookmarkStart w:id="1" w:name="_Hlk130904346"/>
            <w:r>
              <w:rPr>
                <w:rFonts w:asciiTheme="majorHAnsi" w:hAnsiTheme="majorHAnsi" w:cs="Arial"/>
                <w:b/>
                <w:sz w:val="22"/>
                <w:szCs w:val="22"/>
                <w:lang w:val="sr-Cyrl-RS"/>
              </w:rPr>
              <w:t>7.675.8</w:t>
            </w:r>
            <w:r>
              <w:rPr>
                <w:rFonts w:asciiTheme="majorHAnsi" w:hAnsiTheme="majorHAnsi" w:cs="Arial"/>
                <w:b/>
                <w:sz w:val="22"/>
                <w:szCs w:val="22"/>
              </w:rPr>
              <w:t>14</w:t>
            </w:r>
            <w:r>
              <w:rPr>
                <w:rFonts w:asciiTheme="majorHAnsi" w:hAnsiTheme="majorHAnsi" w:cs="Arial"/>
                <w:b/>
                <w:sz w:val="22"/>
                <w:szCs w:val="22"/>
                <w:lang w:val="sr-Cyrl-RS"/>
              </w:rPr>
              <w:t>,</w:t>
            </w:r>
            <w:r>
              <w:rPr>
                <w:rFonts w:asciiTheme="majorHAnsi" w:hAnsiTheme="majorHAnsi" w:cs="Arial"/>
                <w:b/>
                <w:sz w:val="22"/>
                <w:szCs w:val="22"/>
              </w:rPr>
              <w:t>80</w:t>
            </w:r>
            <w:bookmarkEnd w:id="1"/>
          </w:p>
        </w:tc>
      </w:tr>
    </w:tbl>
    <w:p w14:paraId="6E29DF3B" w14:textId="5765D2D8" w:rsidR="00C82D52" w:rsidRDefault="00C82D52" w:rsidP="00855240">
      <w:pPr>
        <w:jc w:val="center"/>
        <w:rPr>
          <w:rFonts w:ascii="Arial" w:hAnsi="Arial" w:cs="Arial"/>
          <w:color w:val="000000"/>
          <w:sz w:val="22"/>
          <w:szCs w:val="22"/>
          <w:lang w:val="sr-Cyrl-CS"/>
        </w:rPr>
      </w:pPr>
    </w:p>
    <w:p w14:paraId="78567E69" w14:textId="293C6919" w:rsidR="00C82D52" w:rsidRDefault="00C82D52" w:rsidP="00855240">
      <w:pPr>
        <w:jc w:val="center"/>
        <w:rPr>
          <w:rFonts w:ascii="Arial" w:hAnsi="Arial" w:cs="Arial"/>
          <w:color w:val="000000"/>
          <w:sz w:val="22"/>
          <w:szCs w:val="22"/>
          <w:lang w:val="sr-Cyrl-CS"/>
        </w:rPr>
      </w:pPr>
    </w:p>
    <w:p w14:paraId="677B19BD" w14:textId="77777777" w:rsidR="00E76B8F" w:rsidRPr="009C5C63" w:rsidRDefault="00E76B8F" w:rsidP="00536CDE">
      <w:pPr>
        <w:jc w:val="both"/>
        <w:rPr>
          <w:b/>
          <w:color w:val="000000"/>
          <w:sz w:val="22"/>
          <w:szCs w:val="22"/>
        </w:rPr>
      </w:pPr>
    </w:p>
    <w:p w14:paraId="789749BD" w14:textId="77777777"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14:paraId="5EF4CEF2" w14:textId="77777777" w:rsidR="00E76B8F" w:rsidRPr="008E6606" w:rsidRDefault="00E76B8F" w:rsidP="00536CDE">
      <w:pPr>
        <w:jc w:val="both"/>
        <w:rPr>
          <w:rFonts w:ascii="Arial" w:hAnsi="Arial" w:cs="Arial"/>
          <w:b/>
          <w:sz w:val="20"/>
          <w:szCs w:val="20"/>
        </w:rPr>
      </w:pPr>
    </w:p>
    <w:p w14:paraId="70B3FA58" w14:textId="1B4D8CEB"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00016385">
        <w:rPr>
          <w:rFonts w:ascii="Arial" w:hAnsi="Arial" w:cs="Arial"/>
          <w:sz w:val="20"/>
          <w:szCs w:val="20"/>
        </w:rPr>
        <w:t xml:space="preserve"> </w:t>
      </w:r>
      <w:proofErr w:type="gramStart"/>
      <w:r w:rsidRPr="008E6606">
        <w:rPr>
          <w:rFonts w:ascii="Arial" w:hAnsi="Arial" w:cs="Arial"/>
          <w:sz w:val="20"/>
          <w:szCs w:val="20"/>
          <w:lang w:val="sr-Cyrl-CS"/>
        </w:rPr>
        <w:t>након</w:t>
      </w:r>
      <w:proofErr w:type="gramEnd"/>
      <w:r w:rsidRPr="008E6606">
        <w:rPr>
          <w:rFonts w:ascii="Arial" w:hAnsi="Arial" w:cs="Arial"/>
          <w:sz w:val="20"/>
          <w:szCs w:val="20"/>
          <w:lang w:val="sr-Cyrl-CS"/>
        </w:rPr>
        <w:t xml:space="preserve"> добијања </w:t>
      </w:r>
      <w:proofErr w:type="spellStart"/>
      <w:r w:rsidRPr="008E6606">
        <w:rPr>
          <w:rFonts w:ascii="Arial" w:hAnsi="Arial" w:cs="Arial"/>
          <w:sz w:val="20"/>
          <w:szCs w:val="20"/>
          <w:lang w:val="sr-Cyrl-CS"/>
        </w:rPr>
        <w:t>профактуре</w:t>
      </w:r>
      <w:proofErr w:type="spellEnd"/>
      <w:r w:rsidRPr="008E6606">
        <w:rPr>
          <w:rFonts w:ascii="Arial" w:hAnsi="Arial" w:cs="Arial"/>
          <w:sz w:val="20"/>
          <w:szCs w:val="20"/>
          <w:lang w:val="sr-Cyrl-CS"/>
        </w:rPr>
        <w:t>, изврше уплату</w:t>
      </w:r>
      <w:r w:rsidR="008A4AB3">
        <w:rPr>
          <w:rFonts w:ascii="Arial" w:hAnsi="Arial" w:cs="Arial"/>
          <w:sz w:val="20"/>
          <w:szCs w:val="20"/>
        </w:rPr>
        <w:t xml:space="preserve"> </w:t>
      </w:r>
      <w:r w:rsidRPr="008E6606">
        <w:rPr>
          <w:rFonts w:ascii="Arial" w:hAnsi="Arial" w:cs="Arial"/>
          <w:sz w:val="20"/>
          <w:szCs w:val="20"/>
          <w:lang w:val="sr-Cyrl-CS"/>
        </w:rPr>
        <w:t xml:space="preserve">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у износу од </w:t>
      </w:r>
      <w:r w:rsidR="00C82D52">
        <w:rPr>
          <w:rFonts w:ascii="Arial" w:hAnsi="Arial" w:cs="Arial"/>
          <w:b/>
          <w:sz w:val="20"/>
          <w:szCs w:val="20"/>
        </w:rPr>
        <w:t>20</w:t>
      </w:r>
      <w:r w:rsidR="001E12CD">
        <w:rPr>
          <w:rFonts w:ascii="Arial" w:hAnsi="Arial" w:cs="Arial"/>
          <w:b/>
          <w:sz w:val="20"/>
          <w:szCs w:val="20"/>
          <w:lang w:val="sr-Cyrl-RS"/>
        </w:rPr>
        <w:t>0</w:t>
      </w:r>
      <w:r w:rsidRPr="00016385">
        <w:rPr>
          <w:rFonts w:ascii="Arial" w:hAnsi="Arial" w:cs="Arial"/>
          <w:b/>
          <w:sz w:val="20"/>
          <w:szCs w:val="20"/>
          <w:lang w:val="sr-Cyrl-CS"/>
        </w:rPr>
        <w:t>.000,00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001E12CD">
        <w:rPr>
          <w:rFonts w:ascii="Arial" w:hAnsi="Arial" w:cs="Arial"/>
          <w:sz w:val="20"/>
          <w:szCs w:val="20"/>
          <w:lang w:val="sr-Cyrl-CS"/>
        </w:rPr>
        <w:t xml:space="preserve">. </w:t>
      </w:r>
      <w:proofErr w:type="spellStart"/>
      <w:r w:rsidRPr="008E6606">
        <w:rPr>
          <w:rFonts w:ascii="Arial" w:hAnsi="Arial" w:cs="Arial"/>
          <w:sz w:val="20"/>
          <w:szCs w:val="20"/>
          <w:lang w:val="sr-Cyrl-CS"/>
        </w:rPr>
        <w:t>Профактура</w:t>
      </w:r>
      <w:proofErr w:type="spellEnd"/>
      <w:r w:rsidRPr="008E6606">
        <w:rPr>
          <w:rFonts w:ascii="Arial" w:hAnsi="Arial" w:cs="Arial"/>
          <w:sz w:val="20"/>
          <w:szCs w:val="20"/>
          <w:lang w:val="sr-Cyrl-CS"/>
        </w:rPr>
        <w:t xml:space="preserve">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w:t>
      </w:r>
      <w:proofErr w:type="spellStart"/>
      <w:r w:rsidRPr="008E6606">
        <w:rPr>
          <w:rFonts w:ascii="Arial" w:hAnsi="Arial" w:cs="Arial"/>
          <w:sz w:val="20"/>
          <w:szCs w:val="20"/>
          <w:lang w:val="sr-Cyrl-CS"/>
        </w:rPr>
        <w:t>стечајн</w:t>
      </w:r>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008A4AB3">
        <w:rPr>
          <w:rFonts w:ascii="Arial" w:hAnsi="Arial" w:cs="Arial"/>
          <w:sz w:val="20"/>
          <w:szCs w:val="20"/>
        </w:rPr>
        <w:t xml:space="preserve">. </w:t>
      </w:r>
      <w:r w:rsidRPr="008E6606">
        <w:rPr>
          <w:rFonts w:ascii="Arial" w:hAnsi="Arial" w:cs="Arial"/>
          <w:sz w:val="20"/>
          <w:szCs w:val="20"/>
          <w:lang w:val="sr-Cyrl-CS"/>
        </w:rPr>
        <w:t xml:space="preserve">Рок за откуп продајне документације </w:t>
      </w:r>
      <w:r w:rsidRPr="00936A8A">
        <w:rPr>
          <w:rFonts w:ascii="Arial" w:hAnsi="Arial" w:cs="Arial"/>
          <w:sz w:val="20"/>
          <w:szCs w:val="20"/>
          <w:lang w:val="sr-Cyrl-CS"/>
        </w:rPr>
        <w:t xml:space="preserve">је </w:t>
      </w:r>
      <w:r w:rsidR="00C82D52">
        <w:rPr>
          <w:rFonts w:ascii="Arial" w:hAnsi="Arial" w:cs="Arial"/>
          <w:b/>
          <w:color w:val="000000" w:themeColor="text1"/>
          <w:sz w:val="20"/>
          <w:szCs w:val="20"/>
        </w:rPr>
        <w:t>28</w:t>
      </w:r>
      <w:r w:rsidR="00D67FED" w:rsidRPr="00701A98">
        <w:rPr>
          <w:rFonts w:ascii="Arial" w:hAnsi="Arial" w:cs="Arial"/>
          <w:b/>
          <w:color w:val="000000" w:themeColor="text1"/>
          <w:sz w:val="20"/>
          <w:szCs w:val="20"/>
        </w:rPr>
        <w:t>.0</w:t>
      </w:r>
      <w:r w:rsidR="00C82D52">
        <w:rPr>
          <w:rFonts w:ascii="Arial" w:hAnsi="Arial" w:cs="Arial"/>
          <w:b/>
          <w:color w:val="000000" w:themeColor="text1"/>
          <w:sz w:val="20"/>
          <w:szCs w:val="20"/>
        </w:rPr>
        <w:t>4</w:t>
      </w:r>
      <w:r w:rsidR="00D67FED" w:rsidRPr="00701A98">
        <w:rPr>
          <w:rFonts w:ascii="Arial" w:hAnsi="Arial" w:cs="Arial"/>
          <w:b/>
          <w:color w:val="000000" w:themeColor="text1"/>
          <w:sz w:val="20"/>
          <w:szCs w:val="20"/>
        </w:rPr>
        <w:t>.202</w:t>
      </w:r>
      <w:r w:rsidR="00C82D52">
        <w:rPr>
          <w:rFonts w:ascii="Arial" w:hAnsi="Arial" w:cs="Arial"/>
          <w:b/>
          <w:color w:val="000000" w:themeColor="text1"/>
          <w:sz w:val="20"/>
          <w:szCs w:val="20"/>
        </w:rPr>
        <w:t>3</w:t>
      </w:r>
      <w:r w:rsidRPr="00701A98">
        <w:rPr>
          <w:rFonts w:ascii="Arial" w:hAnsi="Arial" w:cs="Arial"/>
          <w:b/>
          <w:color w:val="000000" w:themeColor="text1"/>
          <w:sz w:val="20"/>
          <w:szCs w:val="20"/>
          <w:lang w:val="sr-Cyrl-CS"/>
        </w:rPr>
        <w:t>. године</w:t>
      </w:r>
      <w:r w:rsidRPr="008E6606">
        <w:rPr>
          <w:rFonts w:ascii="Arial" w:hAnsi="Arial" w:cs="Arial"/>
          <w:sz w:val="20"/>
          <w:szCs w:val="20"/>
          <w:lang w:val="sr-Cyrl-CS"/>
        </w:rPr>
        <w:t>.</w:t>
      </w:r>
      <w:r w:rsidR="00C82D52" w:rsidRPr="00C82D52">
        <w:t xml:space="preserve"> </w:t>
      </w:r>
    </w:p>
    <w:p w14:paraId="4397F968" w14:textId="77777777" w:rsidR="00E76B8F" w:rsidRPr="008E6606" w:rsidRDefault="00E76B8F" w:rsidP="00536CDE">
      <w:pPr>
        <w:jc w:val="both"/>
        <w:rPr>
          <w:rFonts w:ascii="Arial" w:hAnsi="Arial" w:cs="Arial"/>
          <w:sz w:val="20"/>
          <w:szCs w:val="20"/>
          <w:lang w:val="sr-Cyrl-CS"/>
        </w:rPr>
      </w:pPr>
    </w:p>
    <w:p w14:paraId="3847D2F0" w14:textId="56F82BDF" w:rsidR="00E76B8F" w:rsidRPr="00A6082F" w:rsidRDefault="00E76B8F" w:rsidP="00A6082F">
      <w:pPr>
        <w:pStyle w:val="Tekstkomentara"/>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proofErr w:type="gramStart"/>
      <w:r w:rsidRPr="00A6082F">
        <w:rPr>
          <w:rFonts w:ascii="Arial" w:hAnsi="Arial" w:cs="Arial"/>
          <w:b/>
          <w:lang w:val="sr-Cyrl-CS"/>
        </w:rPr>
        <w:t>уплате</w:t>
      </w:r>
      <w:proofErr w:type="gramEnd"/>
      <w:r w:rsidRPr="00A6082F">
        <w:rPr>
          <w:rFonts w:ascii="Arial" w:hAnsi="Arial" w:cs="Arial"/>
          <w:b/>
          <w:lang w:val="sr-Cyrl-CS"/>
        </w:rPr>
        <w:t xml:space="preserve"> депозит</w:t>
      </w:r>
      <w:r w:rsidR="00C82D52">
        <w:rPr>
          <w:rFonts w:ascii="Arial" w:hAnsi="Arial" w:cs="Arial"/>
        </w:rPr>
        <w:t xml:space="preserve"> </w:t>
      </w:r>
      <w:r w:rsidRPr="00A6082F">
        <w:rPr>
          <w:rFonts w:ascii="Arial" w:hAnsi="Arial" w:cs="Arial"/>
          <w:lang w:val="sr-Cyrl-CS"/>
        </w:rPr>
        <w:t xml:space="preserve">у износу од </w:t>
      </w:r>
      <w:r w:rsidR="00C82D52" w:rsidRPr="00C82D52">
        <w:rPr>
          <w:rFonts w:ascii="Arial" w:hAnsi="Arial" w:cs="Arial"/>
          <w:b/>
          <w:lang w:val="sr-Cyrl-CS"/>
        </w:rPr>
        <w:t>7.675.814,80</w:t>
      </w:r>
      <w:r w:rsidRPr="00A6082F">
        <w:rPr>
          <w:rFonts w:ascii="Arial" w:hAnsi="Arial" w:cs="Arial"/>
          <w:b/>
          <w:lang w:val="sr-Cyrl-CS"/>
        </w:rPr>
        <w:t xml:space="preserve"> динара</w:t>
      </w:r>
      <w:r w:rsidR="00016385">
        <w:rPr>
          <w:rFonts w:ascii="Arial" w:hAnsi="Arial" w:cs="Arial"/>
          <w:lang w:val="sr-Cyrl-CS"/>
        </w:rPr>
        <w:t xml:space="preserve">, </w:t>
      </w:r>
      <w:r w:rsidRPr="00A6082F">
        <w:rPr>
          <w:rFonts w:ascii="Arial" w:hAnsi="Arial" w:cs="Arial"/>
          <w:lang w:val="sr-Cyrl-CS"/>
        </w:rPr>
        <w:t xml:space="preserve">на текући рачун стечајног дужника број: </w:t>
      </w:r>
      <w:r w:rsidR="00E94743" w:rsidRPr="00E94743">
        <w:rPr>
          <w:rFonts w:ascii="Arial" w:hAnsi="Arial" w:cs="Arial"/>
          <w:b/>
          <w:lang w:val="sr-Cyrl-CS"/>
        </w:rPr>
        <w:t>325-9500700187789-10</w:t>
      </w:r>
      <w:r w:rsidRPr="00A6082F">
        <w:rPr>
          <w:rFonts w:ascii="Arial" w:hAnsi="Arial" w:cs="Arial"/>
          <w:lang w:val="sr-Cyrl-CS"/>
        </w:rPr>
        <w:t xml:space="preserve"> који се води код </w:t>
      </w:r>
      <w:r w:rsidR="00E94743">
        <w:rPr>
          <w:rFonts w:ascii="Arial" w:hAnsi="Arial" w:cs="Arial"/>
          <w:lang w:val="sr-Cyrl-CS"/>
        </w:rPr>
        <w:t>ОТП Банке</w:t>
      </w:r>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007D6D03">
        <w:rPr>
          <w:rFonts w:ascii="Arial" w:hAnsi="Arial" w:cs="Arial"/>
          <w:lang w:val="sr-Cyrl-RS"/>
        </w:rPr>
        <w:t>0</w:t>
      </w:r>
      <w:r w:rsidR="00C82D52">
        <w:rPr>
          <w:rFonts w:ascii="Arial" w:hAnsi="Arial" w:cs="Arial"/>
        </w:rPr>
        <w:t>4</w:t>
      </w:r>
      <w:r w:rsidR="00D67FED" w:rsidRPr="00936A8A">
        <w:rPr>
          <w:rFonts w:ascii="Arial" w:hAnsi="Arial" w:cs="Arial"/>
        </w:rPr>
        <w:t>.</w:t>
      </w:r>
      <w:r w:rsidR="00C82D52">
        <w:rPr>
          <w:rFonts w:ascii="Arial" w:hAnsi="Arial" w:cs="Arial"/>
        </w:rPr>
        <w:t>08</w:t>
      </w:r>
      <w:r w:rsidR="00D67FED" w:rsidRPr="00936A8A">
        <w:rPr>
          <w:rFonts w:ascii="Arial" w:hAnsi="Arial" w:cs="Arial"/>
        </w:rPr>
        <w:t>.202</w:t>
      </w:r>
      <w:r w:rsidR="00C82D52">
        <w:rPr>
          <w:rFonts w:ascii="Arial" w:hAnsi="Arial" w:cs="Arial"/>
        </w:rPr>
        <w:t>3</w:t>
      </w:r>
      <w:r w:rsidRPr="00936A8A">
        <w:rPr>
          <w:rFonts w:ascii="Arial" w:hAnsi="Arial" w:cs="Arial"/>
        </w:rPr>
        <w:t xml:space="preserve">. </w:t>
      </w:r>
      <w:proofErr w:type="spellStart"/>
      <w:r w:rsidRPr="00936A8A">
        <w:rPr>
          <w:rFonts w:ascii="Arial" w:hAnsi="Arial" w:cs="Arial"/>
        </w:rPr>
        <w:t>године</w:t>
      </w:r>
      <w:proofErr w:type="spellEnd"/>
      <w:r w:rsidRPr="00936A8A">
        <w:rPr>
          <w:rFonts w:ascii="Arial" w:hAnsi="Arial" w:cs="Arial"/>
        </w:rPr>
        <w:t xml:space="preserve">) </w:t>
      </w:r>
      <w:proofErr w:type="spellStart"/>
      <w:r w:rsidRPr="00936A8A">
        <w:rPr>
          <w:rFonts w:ascii="Arial" w:hAnsi="Arial" w:cs="Arial"/>
        </w:rPr>
        <w:t>најкасније</w:t>
      </w:r>
      <w:proofErr w:type="spellEnd"/>
      <w:r w:rsidRPr="00936A8A">
        <w:rPr>
          <w:rFonts w:ascii="Arial" w:hAnsi="Arial" w:cs="Arial"/>
        </w:rPr>
        <w:t xml:space="preserve"> </w:t>
      </w:r>
      <w:r w:rsidR="003D1871" w:rsidRPr="00936A8A">
        <w:rPr>
          <w:rFonts w:ascii="Arial" w:hAnsi="Arial" w:cs="Arial"/>
          <w:lang w:val="sr-Cyrl-RS"/>
        </w:rPr>
        <w:t>на дан одржавања продаје</w:t>
      </w:r>
      <w:r w:rsidRPr="00936A8A">
        <w:rPr>
          <w:rFonts w:ascii="Arial" w:hAnsi="Arial" w:cs="Arial"/>
        </w:rPr>
        <w:t xml:space="preserve"> </w:t>
      </w:r>
      <w:r w:rsidR="007D6D03">
        <w:rPr>
          <w:rFonts w:ascii="Arial" w:hAnsi="Arial" w:cs="Arial"/>
          <w:lang w:val="sr-Cyrl-RS"/>
        </w:rPr>
        <w:t>0</w:t>
      </w:r>
      <w:r w:rsidR="00C82D52">
        <w:rPr>
          <w:rFonts w:ascii="Arial" w:hAnsi="Arial" w:cs="Arial"/>
        </w:rPr>
        <w:t>4</w:t>
      </w:r>
      <w:r w:rsidR="00D67FED" w:rsidRPr="00936A8A">
        <w:rPr>
          <w:rFonts w:ascii="Arial" w:hAnsi="Arial" w:cs="Arial"/>
        </w:rPr>
        <w:t>.0</w:t>
      </w:r>
      <w:r w:rsidR="00C82D52">
        <w:rPr>
          <w:rFonts w:ascii="Arial" w:hAnsi="Arial" w:cs="Arial"/>
        </w:rPr>
        <w:t>5</w:t>
      </w:r>
      <w:r w:rsidR="00D67FED" w:rsidRPr="00936A8A">
        <w:rPr>
          <w:rFonts w:ascii="Arial" w:hAnsi="Arial" w:cs="Arial"/>
        </w:rPr>
        <w:t>.202</w:t>
      </w:r>
      <w:r w:rsidR="00C82D52">
        <w:rPr>
          <w:rFonts w:ascii="Arial" w:hAnsi="Arial" w:cs="Arial"/>
        </w:rPr>
        <w:t>3</w:t>
      </w:r>
      <w:r w:rsidRPr="00936A8A">
        <w:rPr>
          <w:rFonts w:ascii="Arial" w:hAnsi="Arial" w:cs="Arial"/>
        </w:rPr>
        <w:t xml:space="preserve">. </w:t>
      </w:r>
      <w:proofErr w:type="spellStart"/>
      <w:proofErr w:type="gramStart"/>
      <w:r w:rsidRPr="00936A8A">
        <w:rPr>
          <w:rFonts w:ascii="Arial" w:hAnsi="Arial" w:cs="Arial"/>
        </w:rPr>
        <w:t>године</w:t>
      </w:r>
      <w:proofErr w:type="spellEnd"/>
      <w:proofErr w:type="gramEnd"/>
      <w:r w:rsidRPr="00A6082F">
        <w:rPr>
          <w:rFonts w:ascii="Arial" w:hAnsi="Arial" w:cs="Arial"/>
        </w:rPr>
        <w:t xml:space="preserve">. </w:t>
      </w:r>
      <w:r w:rsidRPr="003D1871">
        <w:rPr>
          <w:rFonts w:ascii="Arial" w:hAnsi="Arial" w:cs="Arial"/>
          <w:b/>
          <w:bCs/>
          <w:lang w:val="sr-Cyrl-CS"/>
        </w:rPr>
        <w:t>Рок за уплату депозита је</w:t>
      </w:r>
      <w:r w:rsidR="003D1871" w:rsidRPr="003D1871">
        <w:rPr>
          <w:rFonts w:ascii="Arial" w:hAnsi="Arial" w:cs="Arial"/>
          <w:b/>
          <w:bCs/>
          <w:lang w:val="sr-Cyrl-CS"/>
        </w:rPr>
        <w:t xml:space="preserve"> најкасније на дан одржавања продаје</w:t>
      </w:r>
      <w:r w:rsidRPr="003D1871">
        <w:rPr>
          <w:rFonts w:ascii="Arial" w:hAnsi="Arial" w:cs="Arial"/>
          <w:b/>
          <w:bCs/>
          <w:lang w:val="sr-Cyrl-CS"/>
        </w:rPr>
        <w:t xml:space="preserve"> </w:t>
      </w:r>
      <w:r w:rsidR="007D6D03">
        <w:rPr>
          <w:rFonts w:ascii="Arial" w:hAnsi="Arial" w:cs="Arial"/>
          <w:b/>
          <w:bCs/>
          <w:lang w:val="sr-Cyrl-RS"/>
        </w:rPr>
        <w:t>0</w:t>
      </w:r>
      <w:r w:rsidR="00C82D52">
        <w:rPr>
          <w:rFonts w:ascii="Arial" w:hAnsi="Arial" w:cs="Arial"/>
          <w:b/>
          <w:bCs/>
        </w:rPr>
        <w:t>4</w:t>
      </w:r>
      <w:r w:rsidR="00D67FED" w:rsidRPr="003D1871">
        <w:rPr>
          <w:rFonts w:ascii="Arial" w:hAnsi="Arial" w:cs="Arial"/>
          <w:b/>
          <w:bCs/>
          <w:lang w:val="sr-Cyrl-CS"/>
        </w:rPr>
        <w:t>.0</w:t>
      </w:r>
      <w:r w:rsidR="00C82D52">
        <w:rPr>
          <w:rFonts w:ascii="Arial" w:hAnsi="Arial" w:cs="Arial"/>
          <w:b/>
          <w:bCs/>
        </w:rPr>
        <w:t>5</w:t>
      </w:r>
      <w:r w:rsidR="00D67FED" w:rsidRPr="003D1871">
        <w:rPr>
          <w:rFonts w:ascii="Arial" w:hAnsi="Arial" w:cs="Arial"/>
          <w:b/>
          <w:bCs/>
          <w:lang w:val="sr-Cyrl-CS"/>
        </w:rPr>
        <w:t>.202</w:t>
      </w:r>
      <w:r w:rsidR="00C82D52">
        <w:rPr>
          <w:rFonts w:ascii="Arial" w:hAnsi="Arial" w:cs="Arial"/>
          <w:b/>
          <w:bCs/>
        </w:rPr>
        <w:t>3</w:t>
      </w:r>
      <w:r w:rsidRPr="003D1871">
        <w:rPr>
          <w:rFonts w:ascii="Arial" w:hAnsi="Arial" w:cs="Arial"/>
          <w:b/>
          <w:bCs/>
          <w:lang w:val="sr-Cyrl-CS"/>
        </w:rPr>
        <w:t>.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14:paraId="367417F5" w14:textId="77777777" w:rsidR="00E76B8F" w:rsidRPr="008E6606" w:rsidRDefault="00E76B8F" w:rsidP="006404F5">
      <w:pPr>
        <w:pStyle w:val="Tekstkomentara"/>
        <w:rPr>
          <w:rFonts w:ascii="Arial" w:hAnsi="Arial" w:cs="Arial"/>
          <w:b/>
          <w:lang w:val="sr-Cyrl-CS"/>
        </w:rPr>
      </w:pPr>
    </w:p>
    <w:p w14:paraId="1EC7D285" w14:textId="3B677BEF"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0036082D">
        <w:rPr>
          <w:rFonts w:ascii="Arial" w:hAnsi="Arial" w:cs="Arial"/>
          <w:sz w:val="20"/>
          <w:szCs w:val="20"/>
        </w:rPr>
        <w:t xml:space="preserve"> </w:t>
      </w:r>
      <w:proofErr w:type="gramStart"/>
      <w:r w:rsidRPr="00872137">
        <w:rPr>
          <w:rFonts w:ascii="Arial" w:hAnsi="Arial" w:cs="Arial"/>
          <w:b/>
          <w:bCs/>
          <w:sz w:val="20"/>
          <w:szCs w:val="20"/>
          <w:lang w:val="sr-Cyrl-CS"/>
        </w:rPr>
        <w:t>потпишу</w:t>
      </w:r>
      <w:proofErr w:type="gramEnd"/>
      <w:r w:rsidR="00E709B3" w:rsidRPr="00872137">
        <w:rPr>
          <w:rFonts w:ascii="Arial" w:hAnsi="Arial" w:cs="Arial"/>
          <w:b/>
          <w:bCs/>
          <w:sz w:val="20"/>
          <w:szCs w:val="20"/>
        </w:rPr>
        <w:t xml:space="preserve"> </w:t>
      </w:r>
      <w:r w:rsidR="00E709B3" w:rsidRPr="00872137">
        <w:rPr>
          <w:rFonts w:ascii="Arial" w:hAnsi="Arial" w:cs="Arial"/>
          <w:b/>
          <w:bCs/>
          <w:sz w:val="20"/>
          <w:szCs w:val="20"/>
          <w:lang w:val="sr-Cyrl-RS"/>
        </w:rPr>
        <w:t>И</w:t>
      </w:r>
      <w:proofErr w:type="spellStart"/>
      <w:r w:rsidRPr="00872137">
        <w:rPr>
          <w:rFonts w:ascii="Arial" w:hAnsi="Arial" w:cs="Arial"/>
          <w:b/>
          <w:bCs/>
          <w:sz w:val="20"/>
          <w:szCs w:val="20"/>
          <w:lang w:val="sr-Cyrl-CS"/>
        </w:rPr>
        <w:t>зјаву</w:t>
      </w:r>
      <w:proofErr w:type="spellEnd"/>
      <w:r w:rsidRPr="00872137">
        <w:rPr>
          <w:rFonts w:ascii="Arial" w:hAnsi="Arial" w:cs="Arial"/>
          <w:b/>
          <w:bCs/>
          <w:sz w:val="20"/>
          <w:szCs w:val="20"/>
          <w:lang w:val="sr-Cyrl-CS"/>
        </w:rPr>
        <w:t xml:space="preserve"> </w:t>
      </w:r>
      <w:r w:rsidRPr="008E6606">
        <w:rPr>
          <w:rFonts w:ascii="Arial" w:hAnsi="Arial" w:cs="Arial"/>
          <w:sz w:val="20"/>
          <w:szCs w:val="20"/>
          <w:lang w:val="sr-Cyrl-CS"/>
        </w:rPr>
        <w:t>о губитку права на враћање депозита.</w:t>
      </w:r>
      <w:r w:rsidR="00413AE6">
        <w:rPr>
          <w:rFonts w:ascii="Arial" w:hAnsi="Arial" w:cs="Arial"/>
          <w:sz w:val="20"/>
          <w:szCs w:val="20"/>
        </w:rPr>
        <w:t xml:space="preserve"> </w:t>
      </w:r>
      <w:r w:rsidRPr="008E6606">
        <w:rPr>
          <w:rFonts w:ascii="Arial" w:hAnsi="Arial" w:cs="Arial"/>
          <w:sz w:val="20"/>
          <w:szCs w:val="20"/>
          <w:lang w:val="sr-Cyrl-CS"/>
        </w:rPr>
        <w:t>Изјава чин</w:t>
      </w:r>
      <w:r w:rsidR="00413AE6">
        <w:rPr>
          <w:rFonts w:ascii="Arial" w:hAnsi="Arial" w:cs="Arial"/>
          <w:sz w:val="20"/>
          <w:szCs w:val="20"/>
          <w:lang w:val="sr-Cyrl-RS"/>
        </w:rPr>
        <w:t>и</w:t>
      </w:r>
      <w:r w:rsidRPr="008E6606">
        <w:rPr>
          <w:rFonts w:ascii="Arial" w:hAnsi="Arial" w:cs="Arial"/>
          <w:sz w:val="20"/>
          <w:szCs w:val="20"/>
          <w:lang w:val="sr-Cyrl-CS"/>
        </w:rPr>
        <w:t xml:space="preserve"> саставни део продајне документације.</w:t>
      </w:r>
    </w:p>
    <w:p w14:paraId="72E3FADA" w14:textId="77777777" w:rsidR="00E76B8F" w:rsidRPr="00536CDE" w:rsidRDefault="00E76B8F" w:rsidP="00536CDE">
      <w:pPr>
        <w:jc w:val="both"/>
        <w:rPr>
          <w:color w:val="000000"/>
          <w:sz w:val="22"/>
          <w:szCs w:val="22"/>
          <w:lang w:val="sr-Cyrl-CS"/>
        </w:rPr>
      </w:pPr>
    </w:p>
    <w:p w14:paraId="2F1B626D" w14:textId="6C88CF5F"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003D1871">
        <w:rPr>
          <w:rFonts w:ascii="Arial" w:hAnsi="Arial" w:cs="Arial"/>
          <w:sz w:val="20"/>
          <w:szCs w:val="20"/>
          <w:lang w:val="sr-Cyrl-CS"/>
        </w:rPr>
        <w:t>на регистрацији за јавно надметање</w:t>
      </w:r>
      <w:r w:rsidRPr="008E6606">
        <w:rPr>
          <w:rFonts w:ascii="Arial" w:hAnsi="Arial" w:cs="Arial"/>
          <w:sz w:val="20"/>
          <w:szCs w:val="20"/>
          <w:lang w:val="sr-Cyrl-CS"/>
        </w:rPr>
        <w:t xml:space="preserve">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14:paraId="489BB25C" w14:textId="77777777" w:rsidR="00E76B8F" w:rsidRPr="00945BCF" w:rsidRDefault="00E76B8F" w:rsidP="00536CDE">
      <w:pPr>
        <w:jc w:val="both"/>
        <w:rPr>
          <w:rFonts w:ascii="Arial" w:hAnsi="Arial" w:cs="Arial"/>
          <w:sz w:val="22"/>
          <w:szCs w:val="22"/>
          <w:lang w:val="sr-Cyrl-CS"/>
        </w:rPr>
      </w:pPr>
    </w:p>
    <w:p w14:paraId="18164732" w14:textId="21A9195B"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proofErr w:type="spellStart"/>
      <w:r w:rsidRPr="008E6606">
        <w:rPr>
          <w:rFonts w:ascii="Arial" w:hAnsi="Arial" w:cs="Arial"/>
          <w:sz w:val="20"/>
          <w:szCs w:val="20"/>
          <w:lang w:val="sr-Cyrl-CS"/>
        </w:rPr>
        <w:t>мовина</w:t>
      </w:r>
      <w:proofErr w:type="spellEnd"/>
      <w:r w:rsidRPr="008E6606">
        <w:rPr>
          <w:rFonts w:ascii="Arial" w:hAnsi="Arial" w:cs="Arial"/>
          <w:sz w:val="20"/>
          <w:szCs w:val="20"/>
          <w:lang w:val="sr-Cyrl-CS"/>
        </w:rPr>
        <w:t xml:space="preserve">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C82D52">
        <w:rPr>
          <w:rFonts w:ascii="Arial" w:hAnsi="Arial" w:cs="Arial"/>
          <w:b/>
          <w:sz w:val="20"/>
          <w:szCs w:val="20"/>
        </w:rPr>
        <w:t>28</w:t>
      </w:r>
      <w:r w:rsidR="00D67FED" w:rsidRPr="00D67FED">
        <w:rPr>
          <w:rFonts w:ascii="Arial" w:hAnsi="Arial" w:cs="Arial"/>
          <w:b/>
          <w:sz w:val="20"/>
          <w:szCs w:val="20"/>
        </w:rPr>
        <w:t>.0</w:t>
      </w:r>
      <w:r w:rsidR="00C82D52">
        <w:rPr>
          <w:rFonts w:ascii="Arial" w:hAnsi="Arial" w:cs="Arial"/>
          <w:b/>
          <w:sz w:val="20"/>
          <w:szCs w:val="20"/>
        </w:rPr>
        <w:t>4</w:t>
      </w:r>
      <w:r w:rsidR="00D67FED" w:rsidRPr="00D67FED">
        <w:rPr>
          <w:rFonts w:ascii="Arial" w:hAnsi="Arial" w:cs="Arial"/>
          <w:b/>
          <w:sz w:val="20"/>
          <w:szCs w:val="20"/>
        </w:rPr>
        <w:t>.202</w:t>
      </w:r>
      <w:r w:rsidR="00C82D52">
        <w:rPr>
          <w:rFonts w:ascii="Arial" w:hAnsi="Arial" w:cs="Arial"/>
          <w:b/>
          <w:sz w:val="20"/>
          <w:szCs w:val="20"/>
        </w:rPr>
        <w:t>3</w:t>
      </w:r>
      <w:r w:rsidR="00CE26C3">
        <w:rPr>
          <w:rFonts w:ascii="Arial" w:hAnsi="Arial" w:cs="Arial"/>
          <w:b/>
          <w:sz w:val="20"/>
          <w:szCs w:val="20"/>
          <w:lang w:val="sr-Cyrl-RS"/>
        </w:rPr>
        <w:t>.</w:t>
      </w:r>
      <w:r w:rsidR="00C82D52">
        <w:rPr>
          <w:rFonts w:ascii="Arial" w:hAnsi="Arial" w:cs="Arial"/>
          <w:b/>
          <w:sz w:val="20"/>
          <w:szCs w:val="20"/>
        </w:rPr>
        <w:t xml:space="preserve"> </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w:t>
      </w:r>
    </w:p>
    <w:p w14:paraId="29B5FF7D" w14:textId="77777777" w:rsidR="00E76B8F" w:rsidRPr="008E6606" w:rsidRDefault="00E76B8F" w:rsidP="00536CDE">
      <w:pPr>
        <w:jc w:val="both"/>
        <w:rPr>
          <w:rFonts w:ascii="Arial" w:hAnsi="Arial" w:cs="Arial"/>
          <w:color w:val="000000"/>
          <w:sz w:val="20"/>
          <w:szCs w:val="20"/>
          <w:lang w:val="sr-Cyrl-CS"/>
        </w:rPr>
      </w:pPr>
    </w:p>
    <w:p w14:paraId="46172C56" w14:textId="727B4326"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7D6D03">
        <w:rPr>
          <w:rFonts w:ascii="Arial" w:hAnsi="Arial" w:cs="Arial"/>
          <w:b/>
          <w:sz w:val="20"/>
          <w:szCs w:val="20"/>
          <w:lang w:val="sr-Cyrl-RS"/>
        </w:rPr>
        <w:t>0</w:t>
      </w:r>
      <w:r w:rsidR="00C82D52">
        <w:rPr>
          <w:rFonts w:ascii="Arial" w:hAnsi="Arial" w:cs="Arial"/>
          <w:b/>
          <w:sz w:val="20"/>
          <w:szCs w:val="20"/>
        </w:rPr>
        <w:t>4</w:t>
      </w:r>
      <w:r w:rsidR="00D67FED" w:rsidRPr="00D67FED">
        <w:rPr>
          <w:rFonts w:ascii="Arial" w:hAnsi="Arial" w:cs="Arial"/>
          <w:b/>
          <w:sz w:val="20"/>
          <w:szCs w:val="20"/>
        </w:rPr>
        <w:t>.0</w:t>
      </w:r>
      <w:r w:rsidR="00C82D52">
        <w:rPr>
          <w:rFonts w:ascii="Arial" w:hAnsi="Arial" w:cs="Arial"/>
          <w:b/>
          <w:sz w:val="20"/>
          <w:szCs w:val="20"/>
        </w:rPr>
        <w:t>5</w:t>
      </w:r>
      <w:r w:rsidRPr="00D67FED">
        <w:rPr>
          <w:rFonts w:ascii="Arial" w:hAnsi="Arial" w:cs="Arial"/>
          <w:b/>
          <w:sz w:val="20"/>
          <w:szCs w:val="20"/>
          <w:lang w:val="sr-Cyrl-CS"/>
        </w:rPr>
        <w:t>.20</w:t>
      </w:r>
      <w:r w:rsidR="004C4F59" w:rsidRPr="00D67FED">
        <w:rPr>
          <w:rFonts w:ascii="Arial" w:hAnsi="Arial" w:cs="Arial"/>
          <w:b/>
          <w:sz w:val="20"/>
          <w:szCs w:val="20"/>
        </w:rPr>
        <w:t>2</w:t>
      </w:r>
      <w:r w:rsidR="00C82D52">
        <w:rPr>
          <w:rFonts w:ascii="Arial" w:hAnsi="Arial" w:cs="Arial"/>
          <w:b/>
          <w:sz w:val="20"/>
          <w:szCs w:val="20"/>
        </w:rPr>
        <w:t>3</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proofErr w:type="spellStart"/>
      <w:r w:rsidR="007D6D03">
        <w:rPr>
          <w:rFonts w:ascii="Arial" w:hAnsi="Arial" w:cs="Arial"/>
          <w:b/>
          <w:color w:val="000000"/>
          <w:sz w:val="20"/>
          <w:szCs w:val="20"/>
          <w:lang w:val="sr-Cyrl-RS"/>
        </w:rPr>
        <w:t>Чонопља</w:t>
      </w:r>
      <w:proofErr w:type="spellEnd"/>
      <w:r w:rsidRPr="008E6606">
        <w:rPr>
          <w:rFonts w:ascii="Arial" w:hAnsi="Arial" w:cs="Arial"/>
          <w:b/>
          <w:color w:val="000000"/>
          <w:sz w:val="20"/>
          <w:szCs w:val="20"/>
          <w:lang w:val="sr-Cyrl-CS"/>
        </w:rPr>
        <w:t xml:space="preserve">, </w:t>
      </w:r>
      <w:r w:rsidR="007D6D03">
        <w:rPr>
          <w:rFonts w:ascii="Arial" w:hAnsi="Arial" w:cs="Arial"/>
          <w:b/>
          <w:color w:val="000000"/>
          <w:sz w:val="20"/>
          <w:szCs w:val="20"/>
          <w:lang w:val="sr-Cyrl-CS"/>
        </w:rPr>
        <w:t>Николе Тесле 16</w:t>
      </w:r>
      <w:r>
        <w:rPr>
          <w:rFonts w:ascii="Arial" w:hAnsi="Arial" w:cs="Arial"/>
          <w:b/>
          <w:color w:val="000000"/>
          <w:sz w:val="20"/>
          <w:szCs w:val="20"/>
          <w:lang w:val="sr-Cyrl-CS"/>
        </w:rPr>
        <w:t>.</w:t>
      </w:r>
    </w:p>
    <w:p w14:paraId="020CB57D" w14:textId="77777777" w:rsidR="00E76B8F" w:rsidRPr="008E6606" w:rsidRDefault="00E76B8F" w:rsidP="00536CDE">
      <w:pPr>
        <w:jc w:val="both"/>
        <w:rPr>
          <w:rFonts w:ascii="Arial" w:hAnsi="Arial" w:cs="Arial"/>
          <w:color w:val="000000"/>
          <w:sz w:val="20"/>
          <w:szCs w:val="20"/>
        </w:rPr>
      </w:pPr>
    </w:p>
    <w:p w14:paraId="3C9B3282"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lastRenderedPageBreak/>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14:paraId="28ED849D" w14:textId="77777777" w:rsidR="00E76B8F" w:rsidRPr="008E6606" w:rsidRDefault="00E76B8F" w:rsidP="00536CDE">
      <w:pPr>
        <w:jc w:val="both"/>
        <w:rPr>
          <w:rFonts w:ascii="Arial" w:hAnsi="Arial" w:cs="Arial"/>
          <w:color w:val="000000"/>
          <w:sz w:val="20"/>
          <w:szCs w:val="20"/>
          <w:lang w:val="sr-Cyrl-CS"/>
        </w:rPr>
      </w:pPr>
    </w:p>
    <w:p w14:paraId="3B054E48"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14:paraId="5598F26D"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14:paraId="67992A5E"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14:paraId="79FB522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14:paraId="398AB11A"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14:paraId="18B908B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14:paraId="0D8F2467"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14:paraId="47743C70" w14:textId="77777777" w:rsidR="00E76B8F" w:rsidRPr="008E6606" w:rsidRDefault="00E76B8F" w:rsidP="00536CDE">
      <w:pPr>
        <w:jc w:val="both"/>
        <w:rPr>
          <w:rFonts w:ascii="Arial" w:hAnsi="Arial" w:cs="Arial"/>
          <w:color w:val="000000"/>
          <w:sz w:val="20"/>
          <w:szCs w:val="20"/>
        </w:rPr>
      </w:pPr>
    </w:p>
    <w:p w14:paraId="513F774B"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AC1F25">
        <w:rPr>
          <w:rFonts w:ascii="Arial" w:hAnsi="Arial" w:cs="Arial"/>
          <w:b/>
          <w:color w:val="000000"/>
          <w:sz w:val="20"/>
          <w:szCs w:val="20"/>
          <w:lang w:val="sr-Cyrl-CS"/>
        </w:rPr>
        <w:t>15</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0AD05396" w14:textId="77777777" w:rsidR="00E76B8F" w:rsidRPr="008E6606" w:rsidRDefault="00E76B8F" w:rsidP="00536CDE">
      <w:pPr>
        <w:jc w:val="both"/>
        <w:rPr>
          <w:rFonts w:ascii="Arial" w:hAnsi="Arial" w:cs="Arial"/>
          <w:color w:val="000000"/>
          <w:sz w:val="20"/>
          <w:szCs w:val="20"/>
          <w:lang w:val="sr-Cyrl-CS"/>
        </w:rPr>
      </w:pPr>
    </w:p>
    <w:p w14:paraId="75236513"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 xml:space="preserve">се враћа у року од 8 дана од дана јавног надметања. </w:t>
      </w:r>
      <w:proofErr w:type="spellStart"/>
      <w:r w:rsidRPr="008E6606">
        <w:rPr>
          <w:rFonts w:ascii="Arial" w:hAnsi="Arial" w:cs="Arial"/>
          <w:color w:val="000000"/>
          <w:sz w:val="20"/>
          <w:szCs w:val="20"/>
          <w:lang w:val="sr-Cyrl-CS"/>
        </w:rPr>
        <w:t>Уплатилац</w:t>
      </w:r>
      <w:proofErr w:type="spellEnd"/>
      <w:r w:rsidRPr="008E6606">
        <w:rPr>
          <w:rFonts w:ascii="Arial" w:hAnsi="Arial" w:cs="Arial"/>
          <w:color w:val="000000"/>
          <w:sz w:val="20"/>
          <w:szCs w:val="20"/>
          <w:lang w:val="sr-Cyrl-CS"/>
        </w:rPr>
        <w:t xml:space="preserve"> депозита губи право на повраћај депозита у складу са Изјавом о губитку права на повраћај депозита.</w:t>
      </w:r>
    </w:p>
    <w:p w14:paraId="69E983F5" w14:textId="77777777" w:rsidR="00E76B8F" w:rsidRPr="008E6606" w:rsidRDefault="00E76B8F" w:rsidP="00536CDE">
      <w:pPr>
        <w:jc w:val="both"/>
        <w:rPr>
          <w:rFonts w:ascii="Arial" w:hAnsi="Arial" w:cs="Arial"/>
          <w:color w:val="000000"/>
          <w:sz w:val="20"/>
          <w:szCs w:val="20"/>
          <w:lang w:val="sr-Cyrl-CS"/>
        </w:rPr>
      </w:pPr>
    </w:p>
    <w:p w14:paraId="3E784A29"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14:paraId="27C1DFE9" w14:textId="77777777" w:rsidR="00E76B8F" w:rsidRPr="008E6606" w:rsidRDefault="00E76B8F" w:rsidP="00A73311">
      <w:pPr>
        <w:jc w:val="both"/>
        <w:rPr>
          <w:rFonts w:ascii="Arial" w:hAnsi="Arial" w:cs="Arial"/>
          <w:color w:val="000000"/>
          <w:sz w:val="20"/>
          <w:szCs w:val="20"/>
          <w:lang w:val="ru-RU"/>
        </w:rPr>
      </w:pPr>
    </w:p>
    <w:p w14:paraId="53B7BF64" w14:textId="77777777"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14:paraId="4B363FB0" w14:textId="77777777" w:rsidR="00E76B8F" w:rsidRPr="008E6606" w:rsidRDefault="00E76B8F" w:rsidP="00A73311">
      <w:pPr>
        <w:jc w:val="both"/>
        <w:rPr>
          <w:rFonts w:ascii="Arial" w:hAnsi="Arial" w:cs="Arial"/>
          <w:color w:val="000000"/>
          <w:sz w:val="20"/>
          <w:szCs w:val="20"/>
          <w:lang w:val="sr-Cyrl-CS"/>
        </w:rPr>
      </w:pPr>
    </w:p>
    <w:p w14:paraId="147B77F1" w14:textId="77777777" w:rsidR="00510D6E" w:rsidRDefault="00E76B8F" w:rsidP="00A73311">
      <w:pPr>
        <w:jc w:val="both"/>
        <w:rPr>
          <w:rFonts w:ascii="Arial" w:hAnsi="Arial" w:cs="Arial"/>
          <w:color w:val="000000"/>
          <w:sz w:val="20"/>
          <w:szCs w:val="20"/>
        </w:rPr>
      </w:pPr>
      <w:r w:rsidRPr="008E6606">
        <w:rPr>
          <w:rFonts w:ascii="Arial" w:hAnsi="Arial" w:cs="Arial"/>
          <w:color w:val="000000"/>
          <w:sz w:val="20"/>
          <w:szCs w:val="20"/>
        </w:rPr>
        <w:t>O</w:t>
      </w:r>
      <w:proofErr w:type="spellStart"/>
      <w:r w:rsidRPr="008E6606">
        <w:rPr>
          <w:rFonts w:ascii="Arial" w:hAnsi="Arial" w:cs="Arial"/>
          <w:color w:val="000000"/>
          <w:sz w:val="20"/>
          <w:szCs w:val="20"/>
          <w:lang w:val="sr-Cyrl-CS"/>
        </w:rPr>
        <w:t>влашћено</w:t>
      </w:r>
      <w:proofErr w:type="spellEnd"/>
      <w:r w:rsidRPr="008E6606">
        <w:rPr>
          <w:rFonts w:ascii="Arial" w:hAnsi="Arial" w:cs="Arial"/>
          <w:color w:val="000000"/>
          <w:sz w:val="20"/>
          <w:szCs w:val="20"/>
          <w:lang w:val="sr-Cyrl-CS"/>
        </w:rPr>
        <w:t xml:space="preserve">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r w:rsidR="00510D6E">
        <w:rPr>
          <w:rFonts w:ascii="Arial" w:hAnsi="Arial" w:cs="Arial"/>
          <w:color w:val="000000"/>
          <w:sz w:val="20"/>
          <w:szCs w:val="20"/>
        </w:rPr>
        <w:t xml:space="preserve"> </w:t>
      </w:r>
    </w:p>
    <w:p w14:paraId="7B360D0A" w14:textId="7299E1E1" w:rsidR="00E76B8F" w:rsidRPr="00510D6E" w:rsidRDefault="00510D6E" w:rsidP="00A73311">
      <w:pPr>
        <w:jc w:val="both"/>
        <w:rPr>
          <w:rFonts w:ascii="Arial" w:hAnsi="Arial" w:cs="Arial"/>
          <w:color w:val="000000"/>
          <w:sz w:val="20"/>
          <w:szCs w:val="20"/>
        </w:rPr>
      </w:pPr>
      <w:proofErr w:type="gramStart"/>
      <w:r>
        <w:rPr>
          <w:rFonts w:ascii="Arial" w:hAnsi="Arial" w:cs="Arial"/>
          <w:color w:val="000000"/>
          <w:sz w:val="20"/>
          <w:szCs w:val="20"/>
        </w:rPr>
        <w:t>e-</w:t>
      </w:r>
      <w:r>
        <w:rPr>
          <w:rFonts w:ascii="Arial" w:hAnsi="Arial" w:cs="Arial"/>
          <w:color w:val="000000"/>
          <w:sz w:val="20"/>
          <w:szCs w:val="20"/>
          <w:lang w:val="sr-Cyrl-RS"/>
        </w:rPr>
        <w:t>пошта</w:t>
      </w:r>
      <w:proofErr w:type="gramEnd"/>
      <w:r>
        <w:rPr>
          <w:rFonts w:ascii="Arial" w:hAnsi="Arial" w:cs="Arial"/>
          <w:color w:val="000000"/>
          <w:sz w:val="20"/>
          <w:szCs w:val="20"/>
          <w:lang w:val="sr-Cyrl-RS"/>
        </w:rPr>
        <w:t xml:space="preserve">: </w:t>
      </w:r>
      <w:r>
        <w:rPr>
          <w:rFonts w:ascii="Arial" w:hAnsi="Arial" w:cs="Arial"/>
          <w:color w:val="000000"/>
          <w:sz w:val="20"/>
          <w:szCs w:val="20"/>
        </w:rPr>
        <w:t>predrageric78@gmail.com</w:t>
      </w:r>
    </w:p>
    <w:sectPr w:rsidR="00E76B8F" w:rsidRPr="00510D6E"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A6AF6" w14:textId="77777777" w:rsidR="00463E95" w:rsidRDefault="00463E95">
      <w:r>
        <w:separator/>
      </w:r>
    </w:p>
  </w:endnote>
  <w:endnote w:type="continuationSeparator" w:id="0">
    <w:p w14:paraId="76F0AED0" w14:textId="77777777" w:rsidR="00463E95" w:rsidRDefault="0046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A918" w14:textId="77777777" w:rsidR="00463E95" w:rsidRDefault="00463E95">
      <w:r>
        <w:separator/>
      </w:r>
    </w:p>
  </w:footnote>
  <w:footnote w:type="continuationSeparator" w:id="0">
    <w:p w14:paraId="2210183D" w14:textId="77777777" w:rsidR="00463E95" w:rsidRDefault="0046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53D2" w14:textId="77777777" w:rsidR="00E76B8F" w:rsidRDefault="00E76B8F" w:rsidP="00F87E4C">
    <w:pPr>
      <w:ind w:left="-1080" w:right="5433"/>
    </w:pPr>
  </w:p>
  <w:p w14:paraId="68587A7A" w14:textId="77777777" w:rsidR="00E76B8F" w:rsidRDefault="00E76B8F" w:rsidP="000E2368">
    <w:pPr>
      <w:ind w:left="-1080" w:right="5433"/>
      <w:jc w:val="center"/>
      <w:rPr>
        <w:b/>
        <w:bCs/>
        <w:lang w:val="sr-Cyrl-CS"/>
      </w:rPr>
    </w:pPr>
  </w:p>
  <w:p w14:paraId="255F7656" w14:textId="77777777" w:rsidR="00E76B8F" w:rsidRDefault="00E76B8F" w:rsidP="000E2368">
    <w:pPr>
      <w:ind w:left="-1080" w:right="5433"/>
      <w:jc w:val="center"/>
      <w:rPr>
        <w:b/>
        <w:bCs/>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074A"/>
    <w:rsid w:val="000038CB"/>
    <w:rsid w:val="0000616F"/>
    <w:rsid w:val="000062FB"/>
    <w:rsid w:val="00015335"/>
    <w:rsid w:val="00016385"/>
    <w:rsid w:val="000219BE"/>
    <w:rsid w:val="00044A9A"/>
    <w:rsid w:val="00044ED2"/>
    <w:rsid w:val="0005357B"/>
    <w:rsid w:val="00064820"/>
    <w:rsid w:val="00065972"/>
    <w:rsid w:val="000752A1"/>
    <w:rsid w:val="00081A1D"/>
    <w:rsid w:val="0008247A"/>
    <w:rsid w:val="0008448A"/>
    <w:rsid w:val="000A430D"/>
    <w:rsid w:val="000B1349"/>
    <w:rsid w:val="000B2939"/>
    <w:rsid w:val="000B3A29"/>
    <w:rsid w:val="000B67DF"/>
    <w:rsid w:val="000D0C88"/>
    <w:rsid w:val="000D2DBF"/>
    <w:rsid w:val="000D35E6"/>
    <w:rsid w:val="000E2368"/>
    <w:rsid w:val="000E51AF"/>
    <w:rsid w:val="000E5870"/>
    <w:rsid w:val="000F485A"/>
    <w:rsid w:val="000F70AC"/>
    <w:rsid w:val="000F7D83"/>
    <w:rsid w:val="001060D1"/>
    <w:rsid w:val="00107198"/>
    <w:rsid w:val="00107C68"/>
    <w:rsid w:val="001309C0"/>
    <w:rsid w:val="0014203E"/>
    <w:rsid w:val="0014438A"/>
    <w:rsid w:val="001544D5"/>
    <w:rsid w:val="00162D5D"/>
    <w:rsid w:val="00172A01"/>
    <w:rsid w:val="0018149B"/>
    <w:rsid w:val="00185F3A"/>
    <w:rsid w:val="00191DF5"/>
    <w:rsid w:val="00195C1D"/>
    <w:rsid w:val="001A22F4"/>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D6C"/>
    <w:rsid w:val="00284972"/>
    <w:rsid w:val="002A4B31"/>
    <w:rsid w:val="002E6ADD"/>
    <w:rsid w:val="002F1B20"/>
    <w:rsid w:val="00307A9A"/>
    <w:rsid w:val="0031236C"/>
    <w:rsid w:val="00327A1C"/>
    <w:rsid w:val="00342E63"/>
    <w:rsid w:val="00357CFB"/>
    <w:rsid w:val="0036082D"/>
    <w:rsid w:val="00361350"/>
    <w:rsid w:val="0036522D"/>
    <w:rsid w:val="00383B7D"/>
    <w:rsid w:val="00387F99"/>
    <w:rsid w:val="00396A98"/>
    <w:rsid w:val="003A3D4F"/>
    <w:rsid w:val="003B05DC"/>
    <w:rsid w:val="003C3D4F"/>
    <w:rsid w:val="003D0ED4"/>
    <w:rsid w:val="003D1871"/>
    <w:rsid w:val="003E04D9"/>
    <w:rsid w:val="003E21D6"/>
    <w:rsid w:val="003E7C9A"/>
    <w:rsid w:val="003F4692"/>
    <w:rsid w:val="004028F1"/>
    <w:rsid w:val="00404020"/>
    <w:rsid w:val="00413AE6"/>
    <w:rsid w:val="004264FA"/>
    <w:rsid w:val="00430DF7"/>
    <w:rsid w:val="00440AA5"/>
    <w:rsid w:val="00457DBF"/>
    <w:rsid w:val="0046394C"/>
    <w:rsid w:val="00463E95"/>
    <w:rsid w:val="0047782C"/>
    <w:rsid w:val="00483F06"/>
    <w:rsid w:val="00492D7C"/>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D6E"/>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B5A87"/>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1A98"/>
    <w:rsid w:val="00703040"/>
    <w:rsid w:val="007252F3"/>
    <w:rsid w:val="00736232"/>
    <w:rsid w:val="00744C79"/>
    <w:rsid w:val="007463F5"/>
    <w:rsid w:val="00770CA7"/>
    <w:rsid w:val="00773839"/>
    <w:rsid w:val="007765F9"/>
    <w:rsid w:val="0078505E"/>
    <w:rsid w:val="007C0EB9"/>
    <w:rsid w:val="007D0EDD"/>
    <w:rsid w:val="007D2884"/>
    <w:rsid w:val="007D3EA5"/>
    <w:rsid w:val="007D6D03"/>
    <w:rsid w:val="007E4F68"/>
    <w:rsid w:val="007E6847"/>
    <w:rsid w:val="007E6AFF"/>
    <w:rsid w:val="007F6441"/>
    <w:rsid w:val="00807763"/>
    <w:rsid w:val="00826232"/>
    <w:rsid w:val="0082628A"/>
    <w:rsid w:val="00834FA3"/>
    <w:rsid w:val="00843749"/>
    <w:rsid w:val="00847ECF"/>
    <w:rsid w:val="00855240"/>
    <w:rsid w:val="008642C5"/>
    <w:rsid w:val="00872137"/>
    <w:rsid w:val="0088004E"/>
    <w:rsid w:val="008809E6"/>
    <w:rsid w:val="00880AFD"/>
    <w:rsid w:val="00881416"/>
    <w:rsid w:val="0088719B"/>
    <w:rsid w:val="00887D62"/>
    <w:rsid w:val="00892D51"/>
    <w:rsid w:val="008A16A8"/>
    <w:rsid w:val="008A4AB3"/>
    <w:rsid w:val="008A7FC7"/>
    <w:rsid w:val="008C0074"/>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B05975"/>
    <w:rsid w:val="00B118B8"/>
    <w:rsid w:val="00B1358B"/>
    <w:rsid w:val="00B31C2E"/>
    <w:rsid w:val="00B5352C"/>
    <w:rsid w:val="00B56EAE"/>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2D52"/>
    <w:rsid w:val="00C85D3B"/>
    <w:rsid w:val="00C90BF4"/>
    <w:rsid w:val="00C91ADE"/>
    <w:rsid w:val="00CA20BE"/>
    <w:rsid w:val="00CA451E"/>
    <w:rsid w:val="00CA6BD2"/>
    <w:rsid w:val="00CB276A"/>
    <w:rsid w:val="00CB2E69"/>
    <w:rsid w:val="00CB45C5"/>
    <w:rsid w:val="00CC4753"/>
    <w:rsid w:val="00CC7541"/>
    <w:rsid w:val="00CE09AE"/>
    <w:rsid w:val="00CE26C3"/>
    <w:rsid w:val="00CE4ECA"/>
    <w:rsid w:val="00CF7402"/>
    <w:rsid w:val="00D255C0"/>
    <w:rsid w:val="00D36AE8"/>
    <w:rsid w:val="00D64EAB"/>
    <w:rsid w:val="00D67E85"/>
    <w:rsid w:val="00D67FED"/>
    <w:rsid w:val="00D7478D"/>
    <w:rsid w:val="00D747EE"/>
    <w:rsid w:val="00D8551C"/>
    <w:rsid w:val="00D86BC9"/>
    <w:rsid w:val="00DA6720"/>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09B3"/>
    <w:rsid w:val="00E73138"/>
    <w:rsid w:val="00E73730"/>
    <w:rsid w:val="00E76B8F"/>
    <w:rsid w:val="00E85600"/>
    <w:rsid w:val="00E85CCE"/>
    <w:rsid w:val="00E90416"/>
    <w:rsid w:val="00E922E7"/>
    <w:rsid w:val="00E93C9B"/>
    <w:rsid w:val="00E94743"/>
    <w:rsid w:val="00E94DAE"/>
    <w:rsid w:val="00EA0711"/>
    <w:rsid w:val="00EA2B50"/>
    <w:rsid w:val="00EB0149"/>
    <w:rsid w:val="00EB129D"/>
    <w:rsid w:val="00EB5458"/>
    <w:rsid w:val="00EC0CDB"/>
    <w:rsid w:val="00EE48EF"/>
    <w:rsid w:val="00EE717A"/>
    <w:rsid w:val="00EF22ED"/>
    <w:rsid w:val="00F11996"/>
    <w:rsid w:val="00F15348"/>
    <w:rsid w:val="00F2389B"/>
    <w:rsid w:val="00F5422E"/>
    <w:rsid w:val="00F57D9D"/>
    <w:rsid w:val="00F72F9C"/>
    <w:rsid w:val="00F75D22"/>
    <w:rsid w:val="00F848A8"/>
    <w:rsid w:val="00F87E4C"/>
    <w:rsid w:val="00F94848"/>
    <w:rsid w:val="00FA71CB"/>
    <w:rsid w:val="00FB27D0"/>
    <w:rsid w:val="00FB3518"/>
    <w:rsid w:val="00FC6F10"/>
    <w:rsid w:val="00FE26C1"/>
    <w:rsid w:val="00FF2B83"/>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708DF"/>
  <w15:docId w15:val="{1CF1DE7A-A8C8-44A3-A433-E675AA9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sid w:val="00630708"/>
    <w:rPr>
      <w:sz w:val="24"/>
      <w:szCs w:val="24"/>
    </w:rPr>
  </w:style>
  <w:style w:type="paragraph" w:styleId="Naslov1">
    <w:name w:val="heading 1"/>
    <w:basedOn w:val="Normalno"/>
    <w:next w:val="Normalno"/>
    <w:link w:val="Naslov1Znak"/>
    <w:uiPriority w:val="99"/>
    <w:qFormat/>
    <w:locked/>
    <w:rsid w:val="00892D51"/>
    <w:pPr>
      <w:keepNext/>
      <w:outlineLvl w:val="0"/>
    </w:pPr>
    <w:rPr>
      <w:b/>
      <w:bCs/>
      <w:sz w:val="28"/>
      <w:szCs w:val="28"/>
      <w:u w:val="single"/>
      <w:lang w:val="sr-Latn-C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9"/>
    <w:locked/>
    <w:rsid w:val="00892D51"/>
    <w:rPr>
      <w:rFonts w:cs="Times New Roman"/>
      <w:b/>
      <w:sz w:val="28"/>
      <w:u w:val="single"/>
      <w:lang w:val="sr-Latn-CS" w:eastAsia="en-US"/>
    </w:rPr>
  </w:style>
  <w:style w:type="paragraph" w:styleId="Naslov">
    <w:name w:val="Title"/>
    <w:basedOn w:val="Normalno"/>
    <w:link w:val="NaslovZnak"/>
    <w:uiPriority w:val="99"/>
    <w:qFormat/>
    <w:rsid w:val="00630708"/>
    <w:pPr>
      <w:jc w:val="center"/>
    </w:pPr>
    <w:rPr>
      <w:rFonts w:ascii="Cambria" w:hAnsi="Cambria"/>
      <w:b/>
      <w:bCs/>
      <w:kern w:val="28"/>
      <w:sz w:val="32"/>
      <w:szCs w:val="32"/>
    </w:rPr>
  </w:style>
  <w:style w:type="character" w:customStyle="1" w:styleId="NaslovZnak">
    <w:name w:val="Naslov Znak"/>
    <w:basedOn w:val="Zadanifontparagrafa"/>
    <w:link w:val="Naslov"/>
    <w:uiPriority w:val="99"/>
    <w:locked/>
    <w:rsid w:val="001F781B"/>
    <w:rPr>
      <w:rFonts w:ascii="Cambria" w:hAnsi="Cambria" w:cs="Times New Roman"/>
      <w:b/>
      <w:kern w:val="28"/>
      <w:sz w:val="32"/>
      <w:lang w:val="en-US" w:eastAsia="en-US"/>
    </w:rPr>
  </w:style>
  <w:style w:type="paragraph" w:styleId="Zaglavlje">
    <w:name w:val="header"/>
    <w:basedOn w:val="Normalno"/>
    <w:link w:val="ZaglavljeZnak"/>
    <w:uiPriority w:val="99"/>
    <w:rsid w:val="00E23AFA"/>
    <w:pPr>
      <w:tabs>
        <w:tab w:val="center" w:pos="4535"/>
        <w:tab w:val="right" w:pos="9071"/>
      </w:tabs>
    </w:pPr>
  </w:style>
  <w:style w:type="character" w:customStyle="1" w:styleId="ZaglavljeZnak">
    <w:name w:val="Zaglavlje Znak"/>
    <w:basedOn w:val="Zadanifontparagrafa"/>
    <w:link w:val="Zaglavlje"/>
    <w:uiPriority w:val="99"/>
    <w:semiHidden/>
    <w:locked/>
    <w:rsid w:val="001F781B"/>
    <w:rPr>
      <w:rFonts w:cs="Times New Roman"/>
      <w:sz w:val="24"/>
      <w:lang w:val="en-US" w:eastAsia="en-US"/>
    </w:rPr>
  </w:style>
  <w:style w:type="paragraph" w:styleId="Podnoje">
    <w:name w:val="footer"/>
    <w:basedOn w:val="Normalno"/>
    <w:link w:val="PodnojeZnak"/>
    <w:uiPriority w:val="99"/>
    <w:rsid w:val="00E23AFA"/>
    <w:pPr>
      <w:tabs>
        <w:tab w:val="center" w:pos="4535"/>
        <w:tab w:val="right" w:pos="9071"/>
      </w:tabs>
    </w:pPr>
  </w:style>
  <w:style w:type="character" w:customStyle="1" w:styleId="PodnojeZnak">
    <w:name w:val="Podnožje Znak"/>
    <w:basedOn w:val="Zadanifontparagrafa"/>
    <w:link w:val="Podnoje"/>
    <w:uiPriority w:val="99"/>
    <w:semiHidden/>
    <w:locked/>
    <w:rsid w:val="001F781B"/>
    <w:rPr>
      <w:rFonts w:cs="Times New Roman"/>
      <w:sz w:val="24"/>
      <w:lang w:val="en-US" w:eastAsia="en-US"/>
    </w:rPr>
  </w:style>
  <w:style w:type="paragraph" w:styleId="Tekstubalonu">
    <w:name w:val="Balloon Text"/>
    <w:basedOn w:val="Normalno"/>
    <w:link w:val="TekstubalonuZnak"/>
    <w:uiPriority w:val="99"/>
    <w:semiHidden/>
    <w:rsid w:val="00234092"/>
    <w:rPr>
      <w:sz w:val="2"/>
      <w:szCs w:val="2"/>
    </w:rPr>
  </w:style>
  <w:style w:type="character" w:customStyle="1" w:styleId="TekstubalonuZnak">
    <w:name w:val="Tekst u balonu Znak"/>
    <w:basedOn w:val="Zadanifontparagrafa"/>
    <w:link w:val="Tekstubalonu"/>
    <w:uiPriority w:val="99"/>
    <w:semiHidden/>
    <w:locked/>
    <w:rsid w:val="001F781B"/>
    <w:rPr>
      <w:rFonts w:cs="Times New Roman"/>
      <w:sz w:val="2"/>
      <w:lang w:val="en-US" w:eastAsia="en-US"/>
    </w:rPr>
  </w:style>
  <w:style w:type="paragraph" w:customStyle="1" w:styleId="Style4">
    <w:name w:val="Style4"/>
    <w:basedOn w:val="Normalno"/>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Paragrafspiska">
    <w:name w:val="List Paragraph"/>
    <w:basedOn w:val="Normalno"/>
    <w:uiPriority w:val="99"/>
    <w:qFormat/>
    <w:rsid w:val="00EF22ED"/>
    <w:pPr>
      <w:ind w:left="720"/>
      <w:contextualSpacing/>
    </w:pPr>
    <w:rPr>
      <w:sz w:val="20"/>
      <w:szCs w:val="20"/>
    </w:rPr>
  </w:style>
  <w:style w:type="paragraph" w:styleId="Tijeloteksta">
    <w:name w:val="Body Text"/>
    <w:basedOn w:val="Normalno"/>
    <w:link w:val="TijelotekstaZnak"/>
    <w:uiPriority w:val="99"/>
    <w:rsid w:val="00FE26C1"/>
    <w:pPr>
      <w:widowControl w:val="0"/>
      <w:spacing w:before="40"/>
      <w:jc w:val="center"/>
    </w:pPr>
    <w:rPr>
      <w:b/>
      <w:color w:val="000000"/>
      <w:sz w:val="28"/>
      <w:szCs w:val="28"/>
      <w:lang w:val="sr-Cyrl-CS"/>
    </w:rPr>
  </w:style>
  <w:style w:type="character" w:customStyle="1" w:styleId="TijelotekstaZnak">
    <w:name w:val="Tijelo teksta Znak"/>
    <w:basedOn w:val="Zadanifontparagrafa"/>
    <w:link w:val="Tijeloteksta"/>
    <w:uiPriority w:val="99"/>
    <w:locked/>
    <w:rsid w:val="00FE26C1"/>
    <w:rPr>
      <w:rFonts w:cs="Times New Roman"/>
      <w:b/>
      <w:color w:val="000000"/>
      <w:sz w:val="28"/>
      <w:lang w:val="sr-Cyrl-CS" w:eastAsia="en-US"/>
    </w:rPr>
  </w:style>
  <w:style w:type="paragraph" w:styleId="Bezrazmaka">
    <w:name w:val="No Spacing"/>
    <w:uiPriority w:val="99"/>
    <w:qFormat/>
    <w:rsid w:val="00A73311"/>
    <w:rPr>
      <w:sz w:val="24"/>
      <w:szCs w:val="24"/>
    </w:rPr>
  </w:style>
  <w:style w:type="paragraph" w:customStyle="1" w:styleId="A4Port">
    <w:name w:val="A4Port"/>
    <w:basedOn w:val="Normalno"/>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Referencakomentara">
    <w:name w:val="annotation reference"/>
    <w:basedOn w:val="Zadanifontparagrafa"/>
    <w:uiPriority w:val="99"/>
    <w:rsid w:val="00065972"/>
    <w:rPr>
      <w:rFonts w:cs="Times New Roman"/>
      <w:sz w:val="16"/>
    </w:rPr>
  </w:style>
  <w:style w:type="paragraph" w:styleId="Tekstkomentara">
    <w:name w:val="annotation text"/>
    <w:basedOn w:val="Normalno"/>
    <w:link w:val="TekstkomentaraZnak"/>
    <w:uiPriority w:val="99"/>
    <w:rsid w:val="00065972"/>
    <w:rPr>
      <w:sz w:val="20"/>
      <w:szCs w:val="20"/>
    </w:rPr>
  </w:style>
  <w:style w:type="character" w:customStyle="1" w:styleId="TekstkomentaraZnak">
    <w:name w:val="Tekst komentara Znak"/>
    <w:basedOn w:val="Zadanifontparagrafa"/>
    <w:link w:val="Tekstkomentara"/>
    <w:uiPriority w:val="99"/>
    <w:locked/>
    <w:rsid w:val="00065972"/>
    <w:rPr>
      <w:rFonts w:cs="Times New Roman"/>
      <w:lang w:val="en-US" w:eastAsia="en-US"/>
    </w:rPr>
  </w:style>
  <w:style w:type="paragraph" w:styleId="Subjektkomentara">
    <w:name w:val="annotation subject"/>
    <w:basedOn w:val="Tekstkomentara"/>
    <w:next w:val="Tekstkomentara"/>
    <w:link w:val="SubjektkomentaraZnak"/>
    <w:uiPriority w:val="99"/>
    <w:rsid w:val="00065972"/>
    <w:rPr>
      <w:b/>
      <w:bCs/>
    </w:rPr>
  </w:style>
  <w:style w:type="character" w:customStyle="1" w:styleId="SubjektkomentaraZnak">
    <w:name w:val="Subjekt komentara Znak"/>
    <w:basedOn w:val="TekstkomentaraZnak"/>
    <w:link w:val="Subjektkomentara"/>
    <w:uiPriority w:val="99"/>
    <w:locked/>
    <w:rsid w:val="00065972"/>
    <w:rPr>
      <w:rFonts w:cs="Times New Roman"/>
      <w:b/>
      <w:lang w:val="en-US" w:eastAsia="en-US"/>
    </w:rPr>
  </w:style>
  <w:style w:type="character" w:styleId="Naglaavanje">
    <w:name w:val="Emphasis"/>
    <w:basedOn w:val="Zadanifontparagrafa"/>
    <w:uiPriority w:val="99"/>
    <w:qFormat/>
    <w:locked/>
    <w:rsid w:val="00CE4ECA"/>
    <w:rPr>
      <w:rFonts w:cs="Times New Roman"/>
      <w:i/>
    </w:rPr>
  </w:style>
  <w:style w:type="paragraph" w:customStyle="1" w:styleId="Default">
    <w:name w:val="Default"/>
    <w:rsid w:val="00107C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решења Привредног суда у Сомбору Посл</vt:lpstr>
      <vt:lpstr>На основу решења Привредног суда у Сомбору Посл</vt:lpstr>
    </vt:vector>
  </TitlesOfParts>
  <Company>UZZPRO/ERC</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user</cp:lastModifiedBy>
  <cp:revision>2</cp:revision>
  <cp:lastPrinted>2023-03-29T08:27:00Z</cp:lastPrinted>
  <dcterms:created xsi:type="dcterms:W3CDTF">2023-03-31T08:17:00Z</dcterms:created>
  <dcterms:modified xsi:type="dcterms:W3CDTF">2023-03-31T08:17:00Z</dcterms:modified>
</cp:coreProperties>
</file>